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74"/>
        <w:ind w:left="268" w:right="272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z w:val="26"/>
        </w:rPr>
        <w:t>NIGERIA</w:t>
      </w:r>
      <w:r>
        <w:rPr>
          <w:rFonts w:ascii="Garamond"/>
          <w:spacing w:val="-15"/>
          <w:sz w:val="26"/>
        </w:rPr>
        <w:t> </w:t>
      </w:r>
      <w:r>
        <w:rPr>
          <w:rFonts w:ascii="Garamond"/>
          <w:spacing w:val="-1"/>
          <w:sz w:val="26"/>
        </w:rPr>
        <w:t>EXTRACTIVE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pacing w:val="-1"/>
          <w:sz w:val="26"/>
        </w:rPr>
        <w:t>INDUSTRIES</w:t>
      </w:r>
      <w:r>
        <w:rPr>
          <w:rFonts w:ascii="Garamond"/>
          <w:spacing w:val="-15"/>
          <w:sz w:val="26"/>
        </w:rPr>
        <w:t> </w:t>
      </w:r>
      <w:r>
        <w:rPr>
          <w:rFonts w:ascii="Garamond"/>
          <w:spacing w:val="-1"/>
          <w:sz w:val="26"/>
        </w:rPr>
        <w:t>TRANSPARENCY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z w:val="26"/>
        </w:rPr>
        <w:t>INITIATIVE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z w:val="26"/>
        </w:rPr>
        <w:t>(NEITI)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6"/>
        <w:rPr>
          <w:rFonts w:ascii="Garamond" w:hAnsi="Garamond" w:cs="Garamond" w:eastAsia="Garamond"/>
          <w:sz w:val="21"/>
          <w:szCs w:val="21"/>
        </w:rPr>
      </w:pPr>
    </w:p>
    <w:p>
      <w:pPr>
        <w:spacing w:before="0"/>
        <w:ind w:left="1769" w:right="1763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pacing w:val="-1"/>
          <w:sz w:val="26"/>
        </w:rPr>
        <w:t>MONITORING</w:t>
      </w:r>
      <w:r>
        <w:rPr>
          <w:rFonts w:ascii="Garamond"/>
          <w:spacing w:val="-11"/>
          <w:sz w:val="26"/>
        </w:rPr>
        <w:t> </w:t>
      </w:r>
      <w:r>
        <w:rPr>
          <w:rFonts w:ascii="Garamond"/>
          <w:sz w:val="26"/>
        </w:rPr>
        <w:t>AND</w:t>
      </w:r>
      <w:r>
        <w:rPr>
          <w:rFonts w:ascii="Garamond"/>
          <w:spacing w:val="-11"/>
          <w:sz w:val="26"/>
        </w:rPr>
        <w:t> </w:t>
      </w:r>
      <w:r>
        <w:rPr>
          <w:rFonts w:ascii="Garamond"/>
          <w:spacing w:val="-1"/>
          <w:sz w:val="26"/>
        </w:rPr>
        <w:t>EVALUATION</w:t>
      </w:r>
      <w:r>
        <w:rPr>
          <w:rFonts w:ascii="Garamond"/>
          <w:spacing w:val="-11"/>
          <w:sz w:val="26"/>
        </w:rPr>
        <w:t> </w:t>
      </w:r>
      <w:r>
        <w:rPr>
          <w:rFonts w:ascii="Garamond"/>
          <w:sz w:val="26"/>
        </w:rPr>
        <w:t>REPORT,</w:t>
      </w:r>
      <w:r>
        <w:rPr>
          <w:rFonts w:ascii="Garamond"/>
          <w:spacing w:val="-12"/>
          <w:sz w:val="26"/>
        </w:rPr>
        <w:t> </w:t>
      </w:r>
      <w:r>
        <w:rPr>
          <w:rFonts w:ascii="Garamond"/>
          <w:spacing w:val="-2"/>
          <w:sz w:val="26"/>
        </w:rPr>
        <w:t>2023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2"/>
        <w:rPr>
          <w:rFonts w:ascii="Garamond" w:hAnsi="Garamond" w:cs="Garamond" w:eastAsia="Garamond"/>
          <w:sz w:val="35"/>
          <w:szCs w:val="35"/>
        </w:rPr>
      </w:pPr>
    </w:p>
    <w:p>
      <w:pPr>
        <w:pStyle w:val="BodyText"/>
        <w:spacing w:line="273" w:lineRule="auto" w:before="0"/>
        <w:ind w:left="268" w:right="271"/>
        <w:jc w:val="center"/>
      </w:pPr>
      <w:r>
        <w:rPr/>
        <w:t>BY: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>
          <w:spacing w:val="-1"/>
        </w:rPr>
        <w:t>MONITORING</w:t>
      </w:r>
      <w:r>
        <w:rPr>
          <w:spacing w:val="-6"/>
        </w:rPr>
        <w:t> </w:t>
      </w:r>
      <w:r>
        <w:rPr>
          <w:spacing w:val="-1"/>
        </w:rPr>
        <w:t>AND EVALUATION</w:t>
      </w:r>
      <w:r>
        <w:rPr>
          <w:spacing w:val="-5"/>
        </w:rPr>
        <w:t> </w:t>
      </w:r>
      <w:r>
        <w:rPr/>
        <w:t>UNIT,</w:t>
      </w:r>
      <w:r>
        <w:rPr>
          <w:spacing w:val="3"/>
        </w:rPr>
        <w:t> </w:t>
      </w:r>
      <w:r>
        <w:rPr>
          <w:spacing w:val="-1"/>
        </w:rPr>
        <w:t>POLICY,</w:t>
      </w:r>
      <w:r>
        <w:rPr>
          <w:spacing w:val="-7"/>
        </w:rPr>
        <w:t> </w:t>
      </w:r>
      <w:r>
        <w:rPr>
          <w:spacing w:val="-1"/>
        </w:rPr>
        <w:t>PLANNING</w:t>
      </w:r>
      <w:r>
        <w:rPr>
          <w:spacing w:val="-6"/>
        </w:rPr>
        <w:t> </w:t>
      </w:r>
      <w:r>
        <w:rPr>
          <w:spacing w:val="-1"/>
        </w:rPr>
        <w:t>AND</w:t>
      </w:r>
      <w:r>
        <w:rPr>
          <w:spacing w:val="28"/>
          <w:w w:val="99"/>
        </w:rPr>
        <w:t> </w:t>
      </w:r>
      <w:r>
        <w:rPr/>
        <w:t>STRATEGY</w:t>
      </w:r>
      <w:r>
        <w:rPr>
          <w:spacing w:val="-14"/>
        </w:rPr>
        <w:t> </w:t>
      </w:r>
      <w:r>
        <w:rPr>
          <w:spacing w:val="-1"/>
        </w:rPr>
        <w:t>DEPARTMENT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 w:before="0"/>
        <w:ind w:left="1765" w:right="1763"/>
        <w:jc w:val="center"/>
      </w:pPr>
      <w:r>
        <w:rPr/>
        <w:t>MAY,</w:t>
      </w:r>
      <w:r>
        <w:rPr>
          <w:spacing w:val="-4"/>
        </w:rPr>
        <w:t> </w:t>
      </w:r>
      <w:r>
        <w:rPr>
          <w:spacing w:val="-3"/>
        </w:rPr>
        <w:t>2024</w:t>
      </w:r>
      <w:r>
        <w:rPr/>
      </w:r>
    </w:p>
    <w:p>
      <w:pPr>
        <w:spacing w:after="0" w:line="240" w:lineRule="auto"/>
        <w:jc w:val="center"/>
        <w:sectPr>
          <w:footerReference w:type="default" r:id="rId5"/>
          <w:type w:val="continuous"/>
          <w:pgSz w:w="11910" w:h="16840"/>
          <w:pgMar w:footer="1053" w:top="1580" w:bottom="1240" w:left="1300" w:right="1300"/>
          <w:pgNumType w:start="1"/>
        </w:sectPr>
      </w:pPr>
    </w:p>
    <w:p>
      <w:pPr>
        <w:pStyle w:val="Heading1"/>
        <w:spacing w:line="240" w:lineRule="auto" w:before="61"/>
        <w:ind w:right="0"/>
        <w:jc w:val="left"/>
        <w:rPr>
          <w:b w:val="0"/>
          <w:bCs w:val="0"/>
        </w:rPr>
      </w:pPr>
      <w:r>
        <w:rPr/>
        <w:t>LIST</w:t>
      </w:r>
      <w:r>
        <w:rPr>
          <w:spacing w:val="-11"/>
        </w:rPr>
        <w:t> </w:t>
      </w:r>
      <w:r>
        <w:rPr/>
        <w:t>OF</w:t>
      </w:r>
      <w:r>
        <w:rPr>
          <w:spacing w:val="-1"/>
        </w:rPr>
        <w:t> ACRONYMS</w:t>
      </w:r>
      <w:r>
        <w:rPr>
          <w:spacing w:val="-2"/>
        </w:rPr>
        <w:t> </w:t>
      </w:r>
      <w:r>
        <w:rPr/>
        <w:t>&amp;</w:t>
      </w:r>
      <w:r>
        <w:rPr>
          <w:spacing w:val="-9"/>
        </w:rPr>
        <w:t> </w:t>
      </w:r>
      <w:r>
        <w:rPr>
          <w:spacing w:val="-1"/>
        </w:rPr>
        <w:t>ABBREVIATIONS</w:t>
      </w:r>
      <w:r>
        <w:rPr>
          <w:b w:val="0"/>
        </w:rPr>
      </w:r>
    </w:p>
    <w:p>
      <w:pPr>
        <w:tabs>
          <w:tab w:pos="1994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APR</w:t>
        <w:tab/>
      </w:r>
      <w:r>
        <w:rPr>
          <w:rFonts w:ascii="Garamond"/>
          <w:b/>
          <w:spacing w:val="-1"/>
          <w:sz w:val="24"/>
        </w:rPr>
        <w:t>Annual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Progressive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Report</w:t>
      </w:r>
      <w:r>
        <w:rPr>
          <w:rFonts w:ascii="Garamond"/>
          <w:sz w:val="24"/>
        </w:rPr>
      </w:r>
    </w:p>
    <w:p>
      <w:pPr>
        <w:tabs>
          <w:tab w:pos="1970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CT</w:t>
        <w:tab/>
      </w:r>
      <w:r>
        <w:rPr>
          <w:rFonts w:ascii="Garamond"/>
          <w:b/>
          <w:spacing w:val="-1"/>
          <w:sz w:val="24"/>
        </w:rPr>
        <w:t>Contract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1"/>
          <w:sz w:val="24"/>
        </w:rPr>
        <w:t>Transparency</w:t>
      </w:r>
      <w:r>
        <w:rPr>
          <w:rFonts w:ascii="Garamond"/>
          <w:sz w:val="24"/>
        </w:rPr>
      </w:r>
    </w:p>
    <w:p>
      <w:pPr>
        <w:tabs>
          <w:tab w:pos="1970" w:val="left" w:leader="none"/>
        </w:tabs>
        <w:spacing w:before="20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sz w:val="24"/>
        </w:rPr>
        <w:t>E.I</w:t>
        <w:tab/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sz w:val="24"/>
        </w:rPr>
      </w:r>
    </w:p>
    <w:p>
      <w:pPr>
        <w:tabs>
          <w:tab w:pos="1989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EITI</w:t>
        <w:tab/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2"/>
          <w:sz w:val="24"/>
        </w:rPr>
        <w:t>Transparency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Initiative</w:t>
      </w:r>
      <w:r>
        <w:rPr>
          <w:rFonts w:ascii="Garamond"/>
          <w:sz w:val="24"/>
        </w:rPr>
      </w:r>
    </w:p>
    <w:p>
      <w:pPr>
        <w:tabs>
          <w:tab w:pos="2003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EOI</w:t>
        <w:tab/>
      </w:r>
      <w:r>
        <w:rPr>
          <w:rFonts w:ascii="Garamond"/>
          <w:b/>
          <w:spacing w:val="-1"/>
          <w:sz w:val="24"/>
        </w:rPr>
        <w:t>Expression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Interest</w:t>
      </w:r>
      <w:r>
        <w:rPr>
          <w:rFonts w:ascii="Garamond"/>
          <w:sz w:val="24"/>
        </w:rPr>
      </w:r>
    </w:p>
    <w:p>
      <w:pPr>
        <w:tabs>
          <w:tab w:pos="1965" w:val="left" w:leader="none"/>
        </w:tabs>
        <w:spacing w:before="20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FAAC</w:t>
        <w:tab/>
      </w:r>
      <w:r>
        <w:rPr>
          <w:rFonts w:ascii="Garamond"/>
          <w:b/>
          <w:spacing w:val="-1"/>
          <w:sz w:val="24"/>
        </w:rPr>
        <w:t>Federation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Account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2"/>
          <w:sz w:val="24"/>
        </w:rPr>
        <w:t>Allocation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Committee</w:t>
      </w:r>
      <w:r>
        <w:rPr>
          <w:rFonts w:ascii="Garamond"/>
          <w:sz w:val="24"/>
        </w:rPr>
      </w:r>
    </w:p>
    <w:p>
      <w:pPr>
        <w:tabs>
          <w:tab w:pos="1956" w:val="left" w:leader="none"/>
        </w:tabs>
        <w:spacing w:line="418" w:lineRule="auto" w:before="200"/>
        <w:ind w:left="140" w:right="2114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FASD</w:t>
        <w:tab/>
      </w:r>
      <w:r>
        <w:rPr>
          <w:rFonts w:ascii="Garamond"/>
          <w:b/>
          <w:spacing w:val="-1"/>
          <w:sz w:val="24"/>
        </w:rPr>
        <w:t>Fiscal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Allocation</w:t>
      </w:r>
      <w:r>
        <w:rPr>
          <w:rFonts w:ascii="Garamond"/>
          <w:b/>
          <w:spacing w:val="-2"/>
          <w:sz w:val="24"/>
        </w:rPr>
        <w:t> and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Statutory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Disbursement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Audit</w:t>
      </w:r>
      <w:r>
        <w:rPr>
          <w:rFonts w:ascii="Garamond"/>
          <w:b/>
          <w:spacing w:val="36"/>
          <w:w w:val="99"/>
          <w:sz w:val="24"/>
        </w:rPr>
        <w:t> </w:t>
      </w:r>
      <w:r>
        <w:rPr>
          <w:rFonts w:ascii="Garamond"/>
          <w:b/>
          <w:sz w:val="24"/>
        </w:rPr>
        <w:t>FIRS</w:t>
        <w:tab/>
      </w:r>
      <w:r>
        <w:rPr>
          <w:rFonts w:ascii="Garamond"/>
          <w:b/>
          <w:spacing w:val="-1"/>
          <w:sz w:val="24"/>
        </w:rPr>
        <w:t>Federal</w:t>
      </w:r>
      <w:r>
        <w:rPr>
          <w:rFonts w:ascii="Garamond"/>
          <w:b/>
          <w:spacing w:val="2"/>
          <w:sz w:val="24"/>
        </w:rPr>
        <w:t> </w:t>
      </w:r>
      <w:r>
        <w:rPr>
          <w:rFonts w:ascii="Garamond"/>
          <w:b/>
          <w:spacing w:val="-2"/>
          <w:sz w:val="24"/>
        </w:rPr>
        <w:t>Inland </w:t>
      </w:r>
      <w:r>
        <w:rPr>
          <w:rFonts w:ascii="Garamond"/>
          <w:b/>
          <w:spacing w:val="-1"/>
          <w:sz w:val="24"/>
        </w:rPr>
        <w:t>Revenue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Service</w:t>
      </w:r>
      <w:r>
        <w:rPr>
          <w:rFonts w:ascii="Garamond"/>
          <w:sz w:val="24"/>
        </w:rPr>
      </w:r>
    </w:p>
    <w:p>
      <w:pPr>
        <w:tabs>
          <w:tab w:pos="2003" w:val="left" w:leader="none"/>
        </w:tabs>
        <w:spacing w:line="418" w:lineRule="auto" w:before="0"/>
        <w:ind w:left="140" w:right="1323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GIZ</w:t>
        <w:tab/>
      </w:r>
      <w:r>
        <w:rPr>
          <w:rFonts w:ascii="Garamond"/>
          <w:b/>
          <w:spacing w:val="-1"/>
          <w:sz w:val="24"/>
        </w:rPr>
        <w:t>Deutsche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Gesellschaft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z w:val="24"/>
        </w:rPr>
        <w:t>Fur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1"/>
          <w:sz w:val="24"/>
        </w:rPr>
        <w:t>Internationale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Zusammenarbeit</w:t>
      </w:r>
      <w:r>
        <w:rPr>
          <w:rFonts w:ascii="Garamond"/>
          <w:b/>
          <w:spacing w:val="24"/>
          <w:w w:val="99"/>
          <w:sz w:val="24"/>
        </w:rPr>
        <w:t> </w:t>
      </w:r>
      <w:r>
        <w:rPr>
          <w:rFonts w:ascii="Garamond"/>
          <w:b/>
          <w:w w:val="95"/>
          <w:sz w:val="24"/>
        </w:rPr>
        <w:t>ICT</w:t>
        <w:tab/>
      </w:r>
      <w:r>
        <w:rPr>
          <w:rFonts w:ascii="Garamond"/>
          <w:b/>
          <w:spacing w:val="-1"/>
          <w:sz w:val="24"/>
        </w:rPr>
        <w:t>Information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and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Communications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Technology</w:t>
      </w:r>
      <w:r>
        <w:rPr>
          <w:rFonts w:ascii="Garamond"/>
          <w:sz w:val="24"/>
        </w:rPr>
      </w:r>
    </w:p>
    <w:p>
      <w:pPr>
        <w:tabs>
          <w:tab w:pos="1985" w:val="left" w:leader="none"/>
        </w:tabs>
        <w:spacing w:line="270" w:lineRule="exact"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IMTT</w:t>
        <w:tab/>
      </w:r>
      <w:r>
        <w:rPr>
          <w:rFonts w:ascii="Garamond"/>
          <w:b/>
          <w:spacing w:val="-1"/>
          <w:sz w:val="24"/>
        </w:rPr>
        <w:t>Inter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Ministerial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Task</w:t>
      </w:r>
      <w:r>
        <w:rPr>
          <w:rFonts w:ascii="Garamond"/>
          <w:b/>
          <w:spacing w:val="-2"/>
          <w:sz w:val="24"/>
        </w:rPr>
        <w:t> Team</w:t>
      </w:r>
      <w:r>
        <w:rPr>
          <w:rFonts w:ascii="Garamond"/>
          <w:sz w:val="24"/>
        </w:rPr>
      </w:r>
    </w:p>
    <w:p>
      <w:pPr>
        <w:tabs>
          <w:tab w:pos="1978" w:val="left" w:leader="none"/>
          <w:tab w:pos="2008" w:val="left" w:leader="none"/>
        </w:tabs>
        <w:spacing w:line="418" w:lineRule="auto" w:before="200"/>
        <w:ind w:left="140" w:right="817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IPPIS</w:t>
        <w:tab/>
        <w:tab/>
      </w:r>
      <w:r>
        <w:rPr>
          <w:rFonts w:ascii="Garamond"/>
          <w:b/>
          <w:spacing w:val="-1"/>
          <w:sz w:val="24"/>
        </w:rPr>
        <w:t>Implementing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1"/>
          <w:sz w:val="24"/>
        </w:rPr>
        <w:t>Integrated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Personnel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Payroll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Information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System</w:t>
      </w:r>
      <w:r>
        <w:rPr>
          <w:rFonts w:ascii="Garamond"/>
          <w:b/>
          <w:spacing w:val="45"/>
          <w:w w:val="99"/>
          <w:sz w:val="24"/>
        </w:rPr>
        <w:t> </w:t>
      </w:r>
      <w:r>
        <w:rPr>
          <w:rFonts w:ascii="Garamond"/>
          <w:b/>
          <w:spacing w:val="-1"/>
          <w:w w:val="95"/>
          <w:sz w:val="24"/>
        </w:rPr>
        <w:t>IPSAS</w:t>
        <w:tab/>
      </w:r>
      <w:r>
        <w:rPr>
          <w:rFonts w:ascii="Garamond"/>
          <w:b/>
          <w:spacing w:val="-1"/>
          <w:sz w:val="24"/>
        </w:rPr>
        <w:t>International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Public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Sector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Accounting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Standards</w:t>
      </w:r>
      <w:r>
        <w:rPr>
          <w:rFonts w:ascii="Garamond"/>
          <w:sz w:val="24"/>
        </w:rPr>
      </w:r>
    </w:p>
    <w:p>
      <w:pPr>
        <w:tabs>
          <w:tab w:pos="1985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M&amp;E</w:t>
        <w:tab/>
      </w:r>
      <w:r>
        <w:rPr>
          <w:rFonts w:ascii="Garamond"/>
          <w:b/>
          <w:spacing w:val="-1"/>
          <w:sz w:val="24"/>
        </w:rPr>
        <w:t>Monitoring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Evaluation</w:t>
      </w:r>
      <w:r>
        <w:rPr>
          <w:rFonts w:ascii="Garamond"/>
          <w:sz w:val="24"/>
        </w:rPr>
      </w:r>
    </w:p>
    <w:p>
      <w:pPr>
        <w:tabs>
          <w:tab w:pos="2018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MLFA</w:t>
        <w:tab/>
      </w:r>
      <w:r>
        <w:rPr>
          <w:rFonts w:ascii="Garamond"/>
          <w:b/>
          <w:spacing w:val="-1"/>
          <w:sz w:val="24"/>
        </w:rPr>
        <w:t>Modified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Logical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Framework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Analysis</w:t>
      </w:r>
      <w:r>
        <w:rPr>
          <w:rFonts w:ascii="Garamond"/>
          <w:sz w:val="24"/>
        </w:rPr>
      </w:r>
    </w:p>
    <w:p>
      <w:pPr>
        <w:tabs>
          <w:tab w:pos="1980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MSG</w:t>
        <w:tab/>
      </w:r>
      <w:r>
        <w:rPr>
          <w:rFonts w:ascii="Garamond"/>
          <w:b/>
          <w:spacing w:val="-1"/>
          <w:sz w:val="24"/>
        </w:rPr>
        <w:t>Multi-stakeholders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1985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NAMS</w:t>
        <w:tab/>
      </w:r>
      <w:r>
        <w:rPr>
          <w:rFonts w:ascii="Garamond"/>
          <w:b/>
          <w:spacing w:val="-2"/>
          <w:sz w:val="24"/>
        </w:rPr>
        <w:t>NEITI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2"/>
          <w:sz w:val="24"/>
        </w:rPr>
        <w:t>Data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Automation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2"/>
          <w:sz w:val="24"/>
        </w:rPr>
        <w:t>System</w:t>
      </w:r>
      <w:r>
        <w:rPr>
          <w:rFonts w:ascii="Garamond"/>
          <w:sz w:val="24"/>
        </w:rPr>
      </w:r>
    </w:p>
    <w:p>
      <w:pPr>
        <w:tabs>
          <w:tab w:pos="1979" w:val="left" w:leader="none"/>
          <w:tab w:pos="2009" w:val="left" w:leader="none"/>
        </w:tabs>
        <w:spacing w:line="418" w:lineRule="auto" w:before="201"/>
        <w:ind w:left="140" w:right="1894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NEITI</w:t>
        <w:tab/>
        <w:tab/>
      </w:r>
      <w:r>
        <w:rPr>
          <w:rFonts w:ascii="Garamond"/>
          <w:b/>
          <w:spacing w:val="-2"/>
          <w:sz w:val="24"/>
        </w:rPr>
        <w:t>Nigeria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Transparency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Initiative</w:t>
      </w:r>
      <w:r>
        <w:rPr>
          <w:rFonts w:ascii="Garamond"/>
          <w:b/>
          <w:spacing w:val="66"/>
          <w:sz w:val="24"/>
        </w:rPr>
        <w:t> </w:t>
      </w:r>
      <w:r>
        <w:rPr>
          <w:rFonts w:ascii="Garamond"/>
          <w:b/>
          <w:w w:val="95"/>
          <w:sz w:val="24"/>
        </w:rPr>
        <w:t>NSWG</w:t>
        <w:tab/>
      </w:r>
      <w:r>
        <w:rPr>
          <w:rFonts w:ascii="Garamond"/>
          <w:b/>
          <w:spacing w:val="-1"/>
          <w:sz w:val="24"/>
        </w:rPr>
        <w:t>National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Stakeholders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Working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2018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O&amp;G</w:t>
        <w:tab/>
      </w:r>
      <w:r>
        <w:rPr>
          <w:rFonts w:ascii="Garamond"/>
          <w:b/>
          <w:sz w:val="24"/>
        </w:rPr>
        <w:t>Oil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Gas</w:t>
      </w:r>
      <w:r>
        <w:rPr>
          <w:rFonts w:ascii="Garamond"/>
          <w:sz w:val="24"/>
        </w:rPr>
      </w:r>
    </w:p>
    <w:p>
      <w:pPr>
        <w:tabs>
          <w:tab w:pos="2008" w:val="left" w:leader="none"/>
        </w:tabs>
        <w:spacing w:line="418" w:lineRule="auto" w:before="201"/>
        <w:ind w:left="140" w:right="2114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OAGF</w:t>
        <w:tab/>
      </w:r>
      <w:r>
        <w:rPr>
          <w:rFonts w:ascii="Garamond"/>
          <w:b/>
          <w:spacing w:val="-1"/>
          <w:sz w:val="24"/>
        </w:rPr>
        <w:t>Office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Accountant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2"/>
          <w:sz w:val="24"/>
        </w:rPr>
        <w:t>General</w:t>
      </w:r>
      <w:r>
        <w:rPr>
          <w:rFonts w:ascii="Garamond"/>
          <w:b/>
          <w:spacing w:val="-1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1"/>
          <w:sz w:val="24"/>
        </w:rPr>
        <w:t>Federation.</w:t>
      </w:r>
      <w:r>
        <w:rPr>
          <w:rFonts w:ascii="Garamond"/>
          <w:b/>
          <w:spacing w:val="37"/>
          <w:sz w:val="24"/>
        </w:rPr>
        <w:t> </w:t>
      </w:r>
      <w:r>
        <w:rPr>
          <w:rFonts w:ascii="Garamond"/>
          <w:b/>
          <w:w w:val="95"/>
          <w:sz w:val="24"/>
        </w:rPr>
        <w:t>PB</w:t>
        <w:tab/>
      </w:r>
      <w:r>
        <w:rPr>
          <w:rFonts w:ascii="Garamond"/>
          <w:b/>
          <w:spacing w:val="-1"/>
          <w:sz w:val="24"/>
        </w:rPr>
        <w:t>Policy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2"/>
          <w:sz w:val="24"/>
        </w:rPr>
        <w:t>Briefs</w:t>
      </w:r>
      <w:r>
        <w:rPr>
          <w:rFonts w:ascii="Garamond"/>
          <w:sz w:val="24"/>
        </w:rPr>
      </w:r>
    </w:p>
    <w:p>
      <w:pPr>
        <w:tabs>
          <w:tab w:pos="2042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PIA</w:t>
        <w:tab/>
      </w:r>
      <w:r>
        <w:rPr>
          <w:rFonts w:ascii="Garamond"/>
          <w:b/>
          <w:spacing w:val="-1"/>
          <w:sz w:val="24"/>
        </w:rPr>
        <w:t>Petroleum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z w:val="24"/>
        </w:rPr>
        <w:t>Industry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Act</w:t>
      </w:r>
      <w:r>
        <w:rPr>
          <w:rFonts w:ascii="Garamond"/>
          <w:sz w:val="24"/>
        </w:rPr>
      </w:r>
    </w:p>
    <w:p>
      <w:pPr>
        <w:tabs>
          <w:tab w:pos="2042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SM</w:t>
        <w:tab/>
      </w:r>
      <w:r>
        <w:rPr>
          <w:rFonts w:ascii="Garamond"/>
          <w:b/>
          <w:sz w:val="24"/>
        </w:rPr>
        <w:t>Solid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Minerals</w:t>
      </w:r>
      <w:r>
        <w:rPr>
          <w:rFonts w:ascii="Garamond"/>
          <w:sz w:val="24"/>
        </w:rPr>
      </w:r>
    </w:p>
    <w:p>
      <w:pPr>
        <w:tabs>
          <w:tab w:pos="2067" w:val="left" w:leader="none"/>
        </w:tabs>
        <w:spacing w:line="418" w:lineRule="auto" w:before="205"/>
        <w:ind w:left="140" w:right="1015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TUGAR</w:t>
        <w:tab/>
      </w:r>
      <w:r>
        <w:rPr>
          <w:rFonts w:ascii="Garamond"/>
          <w:b/>
          <w:spacing w:val="-2"/>
          <w:sz w:val="24"/>
        </w:rPr>
        <w:t>Technical </w:t>
      </w:r>
      <w:r>
        <w:rPr>
          <w:rFonts w:ascii="Garamond"/>
          <w:b/>
          <w:spacing w:val="-1"/>
          <w:sz w:val="24"/>
        </w:rPr>
        <w:t>Unit </w:t>
      </w:r>
      <w:r>
        <w:rPr>
          <w:rFonts w:ascii="Garamond"/>
          <w:b/>
          <w:spacing w:val="-3"/>
          <w:sz w:val="24"/>
        </w:rPr>
        <w:t>on</w:t>
      </w:r>
      <w:r>
        <w:rPr>
          <w:rFonts w:ascii="Garamond"/>
          <w:b/>
          <w:spacing w:val="-1"/>
          <w:sz w:val="24"/>
        </w:rPr>
        <w:t> Government </w:t>
      </w:r>
      <w:r>
        <w:rPr>
          <w:rFonts w:ascii="Garamond"/>
          <w:b/>
          <w:spacing w:val="-2"/>
          <w:sz w:val="24"/>
        </w:rPr>
        <w:t>and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Anti-Corruption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Reforms</w:t>
      </w:r>
      <w:r>
        <w:rPr>
          <w:rFonts w:ascii="Garamond"/>
          <w:b/>
          <w:spacing w:val="43"/>
          <w:w w:val="99"/>
          <w:sz w:val="24"/>
        </w:rPr>
        <w:t> </w:t>
      </w:r>
      <w:r>
        <w:rPr>
          <w:rFonts w:ascii="Garamond"/>
          <w:b/>
          <w:spacing w:val="-1"/>
          <w:sz w:val="24"/>
        </w:rPr>
        <w:t>UNCAC</w:t>
        <w:tab/>
      </w:r>
      <w:r>
        <w:rPr>
          <w:rFonts w:ascii="Garamond"/>
          <w:b/>
          <w:spacing w:val="-2"/>
          <w:sz w:val="24"/>
        </w:rPr>
        <w:t>United</w:t>
      </w:r>
      <w:r>
        <w:rPr>
          <w:rFonts w:ascii="Garamond"/>
          <w:b/>
          <w:spacing w:val="3"/>
          <w:sz w:val="24"/>
        </w:rPr>
        <w:t> </w:t>
      </w:r>
      <w:r>
        <w:rPr>
          <w:rFonts w:ascii="Garamond"/>
          <w:b/>
          <w:spacing w:val="-1"/>
          <w:sz w:val="24"/>
        </w:rPr>
        <w:t>Nations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Convention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z w:val="24"/>
        </w:rPr>
        <w:t>Against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Corruption</w:t>
      </w:r>
      <w:r>
        <w:rPr>
          <w:rFonts w:ascii="Garamond"/>
          <w:sz w:val="24"/>
        </w:rPr>
      </w:r>
    </w:p>
    <w:p>
      <w:pPr>
        <w:spacing w:after="0" w:line="418" w:lineRule="auto"/>
        <w:jc w:val="left"/>
        <w:rPr>
          <w:rFonts w:ascii="Garamond" w:hAnsi="Garamond" w:cs="Garamond" w:eastAsia="Garamond"/>
          <w:sz w:val="24"/>
          <w:szCs w:val="24"/>
        </w:rPr>
        <w:sectPr>
          <w:pgSz w:w="11910" w:h="16840"/>
          <w:pgMar w:header="0" w:footer="1053" w:top="1360" w:bottom="1240" w:left="1300" w:right="1300"/>
        </w:sectPr>
      </w:pPr>
    </w:p>
    <w:p>
      <w:pPr>
        <w:spacing w:before="6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TABLE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CONTENT</w:t>
      </w:r>
      <w:r>
        <w:rPr>
          <w:rFonts w:ascii="Garamond"/>
          <w:sz w:val="24"/>
        </w:rPr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1"/>
        </w:rPr>
        <w:t>Introduction</w:t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1"/>
        </w:rPr>
        <w:t>NEITI</w:t>
      </w:r>
      <w:r>
        <w:rPr>
          <w:spacing w:val="-6"/>
        </w:rPr>
        <w:t> </w:t>
      </w:r>
      <w:r>
        <w:rPr>
          <w:spacing w:val="-2"/>
        </w:rPr>
        <w:t>2022-2026</w:t>
      </w:r>
      <w:r>
        <w:rPr>
          <w:spacing w:val="-6"/>
        </w:rPr>
        <w:t> </w:t>
      </w:r>
      <w:r>
        <w:rPr>
          <w:spacing w:val="-1"/>
        </w:rPr>
        <w:t>strategic</w:t>
      </w:r>
      <w:r>
        <w:rPr>
          <w:spacing w:val="-4"/>
        </w:rPr>
        <w:t> </w:t>
      </w:r>
      <w:r>
        <w:rPr>
          <w:spacing w:val="-1"/>
        </w:rPr>
        <w:t>plan</w:t>
      </w:r>
      <w:r>
        <w:rPr>
          <w:spacing w:val="-2"/>
        </w:rPr>
        <w:t> </w:t>
      </w:r>
      <w:r>
        <w:rPr>
          <w:spacing w:val="-1"/>
        </w:rPr>
        <w:t>objectives.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1" w:after="0"/>
        <w:ind w:left="721" w:right="0" w:hanging="336"/>
        <w:jc w:val="left"/>
      </w:pPr>
      <w:r>
        <w:rPr>
          <w:spacing w:val="-1"/>
        </w:rPr>
        <w:t>National</w:t>
      </w:r>
      <w:r>
        <w:rPr>
          <w:spacing w:val="-6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1"/>
        </w:rPr>
        <w:t>International</w:t>
      </w:r>
      <w:r>
        <w:rPr>
          <w:spacing w:val="-4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1"/>
        </w:rPr>
        <w:t>EITI</w:t>
      </w:r>
      <w:r>
        <w:rPr/>
        <w:t> </w:t>
      </w:r>
      <w:r>
        <w:rPr>
          <w:spacing w:val="-1"/>
        </w:rPr>
        <w:t>Strategic 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1" w:after="0"/>
        <w:ind w:left="721" w:right="0" w:hanging="336"/>
        <w:jc w:val="left"/>
      </w:pPr>
      <w:r>
        <w:rPr>
          <w:spacing w:val="-3"/>
        </w:rPr>
        <w:t>2023</w:t>
      </w:r>
      <w:r>
        <w:rPr>
          <w:spacing w:val="-5"/>
        </w:rPr>
        <w:t> </w:t>
      </w:r>
      <w:r>
        <w:rPr>
          <w:spacing w:val="-1"/>
        </w:rPr>
        <w:t>Workplan Objectives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3"/>
        </w:rPr>
        <w:t>2023 </w:t>
      </w:r>
      <w:r>
        <w:rPr>
          <w:spacing w:val="-1"/>
        </w:rPr>
        <w:t>Workplan</w:t>
      </w:r>
      <w:r>
        <w:rPr>
          <w:spacing w:val="2"/>
        </w:rPr>
        <w:t> </w:t>
      </w:r>
      <w:r>
        <w:rPr/>
        <w:t>Monitoring</w:t>
      </w:r>
      <w:r>
        <w:rPr>
          <w:spacing w:val="-8"/>
        </w:rPr>
        <w:t> </w:t>
      </w:r>
      <w:r>
        <w:rPr/>
        <w:t>&amp;</w:t>
      </w:r>
      <w:r>
        <w:rPr>
          <w:spacing w:val="-1"/>
        </w:rPr>
        <w:t> Evaluation</w:t>
      </w:r>
      <w:r>
        <w:rPr>
          <w:spacing w:val="1"/>
        </w:rPr>
        <w:t> </w:t>
      </w:r>
      <w:r>
        <w:rPr>
          <w:spacing w:val="-2"/>
        </w:rPr>
        <w:t>Objectives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1"/>
        </w:rPr>
        <w:t>Methodology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0" w:after="0"/>
        <w:ind w:left="721" w:right="0" w:hanging="336"/>
        <w:jc w:val="left"/>
      </w:pPr>
      <w:r>
        <w:rPr>
          <w:spacing w:val="-3"/>
        </w:rPr>
        <w:t>2023</w:t>
      </w:r>
      <w:r>
        <w:rPr>
          <w:spacing w:val="-4"/>
        </w:rPr>
        <w:t> </w:t>
      </w:r>
      <w:r>
        <w:rPr>
          <w:spacing w:val="-1"/>
        </w:rPr>
        <w:t>Workplan Performance</w:t>
      </w:r>
      <w:r>
        <w:rPr>
          <w:spacing w:val="-7"/>
        </w:rPr>
        <w:t> </w:t>
      </w:r>
      <w:r>
        <w:rPr>
          <w:spacing w:val="-2"/>
        </w:rPr>
        <w:t>Analysis</w:t>
      </w:r>
      <w:r>
        <w:rPr/>
      </w:r>
    </w:p>
    <w:p>
      <w:pPr>
        <w:pStyle w:val="BodyText"/>
        <w:numPr>
          <w:ilvl w:val="1"/>
          <w:numId w:val="1"/>
        </w:numPr>
        <w:tabs>
          <w:tab w:pos="722" w:val="left" w:leader="none"/>
        </w:tabs>
        <w:spacing w:line="240" w:lineRule="auto" w:before="201" w:after="0"/>
        <w:ind w:left="721" w:right="0" w:hanging="336"/>
        <w:jc w:val="left"/>
      </w:pPr>
      <w:r>
        <w:rPr>
          <w:spacing w:val="-2"/>
        </w:rPr>
        <w:t>Five</w:t>
      </w:r>
      <w:r>
        <w:rPr/>
        <w:t> years</w:t>
      </w:r>
      <w:r>
        <w:rPr>
          <w:spacing w:val="-2"/>
        </w:rPr>
        <w:t> Workplan</w:t>
      </w:r>
      <w:r>
        <w:rPr>
          <w:spacing w:val="1"/>
        </w:rPr>
        <w:t>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/>
        <w:t>Trend</w:t>
      </w:r>
      <w:r>
        <w:rPr>
          <w:spacing w:val="-2"/>
        </w:rPr>
        <w:t> Analysis</w:t>
      </w:r>
      <w:r>
        <w:rPr/>
      </w:r>
    </w:p>
    <w:p>
      <w:pPr>
        <w:pStyle w:val="BodyText"/>
        <w:numPr>
          <w:ilvl w:val="1"/>
          <w:numId w:val="2"/>
        </w:numPr>
        <w:tabs>
          <w:tab w:pos="659" w:val="left" w:leader="none"/>
        </w:tabs>
        <w:spacing w:line="240" w:lineRule="auto" w:before="200" w:after="0"/>
        <w:ind w:left="658" w:right="0" w:hanging="336"/>
        <w:jc w:val="left"/>
      </w:pPr>
      <w:r>
        <w:rPr>
          <w:spacing w:val="-1"/>
        </w:rPr>
        <w:t>Workplan</w:t>
      </w:r>
      <w:r>
        <w:rPr/>
        <w:t> </w:t>
      </w:r>
      <w:r>
        <w:rPr>
          <w:spacing w:val="-1"/>
        </w:rPr>
        <w:t>Implementation</w:t>
      </w:r>
      <w:r>
        <w:rPr>
          <w:spacing w:val="-6"/>
        </w:rPr>
        <w:t> </w:t>
      </w:r>
      <w:r>
        <w:rPr>
          <w:spacing w:val="-1"/>
        </w:rPr>
        <w:t>Status</w:t>
      </w:r>
      <w:r>
        <w:rPr>
          <w:spacing w:val="-3"/>
        </w:rPr>
        <w:t> </w:t>
      </w:r>
      <w:r>
        <w:rPr>
          <w:spacing w:val="-2"/>
        </w:rPr>
        <w:t>Table</w:t>
      </w:r>
      <w:r>
        <w:rPr/>
      </w:r>
    </w:p>
    <w:p>
      <w:pPr>
        <w:pStyle w:val="BodyText"/>
        <w:numPr>
          <w:ilvl w:val="1"/>
          <w:numId w:val="2"/>
        </w:numPr>
        <w:tabs>
          <w:tab w:pos="659" w:val="left" w:leader="none"/>
        </w:tabs>
        <w:spacing w:line="240" w:lineRule="auto" w:before="200" w:after="0"/>
        <w:ind w:left="658" w:right="0" w:hanging="336"/>
        <w:jc w:val="left"/>
      </w:pPr>
      <w:r>
        <w:rPr>
          <w:spacing w:val="-1"/>
        </w:rPr>
        <w:t>Findings</w:t>
      </w:r>
      <w:r>
        <w:rPr/>
      </w:r>
    </w:p>
    <w:p>
      <w:pPr>
        <w:pStyle w:val="BodyText"/>
        <w:numPr>
          <w:ilvl w:val="1"/>
          <w:numId w:val="2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Challenges</w:t>
      </w:r>
      <w:r>
        <w:rPr/>
      </w:r>
    </w:p>
    <w:p>
      <w:pPr>
        <w:pStyle w:val="BodyText"/>
        <w:numPr>
          <w:ilvl w:val="1"/>
          <w:numId w:val="2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Recommendations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1053" w:top="1360" w:bottom="1240" w:left="1300" w:right="1300"/>
        </w:sectPr>
      </w:pPr>
    </w:p>
    <w:p>
      <w:pPr>
        <w:pStyle w:val="Heading1"/>
        <w:spacing w:line="240" w:lineRule="auto" w:before="61"/>
        <w:ind w:right="0"/>
        <w:jc w:val="both"/>
        <w:rPr>
          <w:b w:val="0"/>
          <w:bCs w:val="0"/>
        </w:rPr>
      </w:pPr>
      <w:r>
        <w:rPr>
          <w:spacing w:val="-1"/>
        </w:rPr>
        <w:t>EXECUTIVE</w:t>
      </w:r>
      <w:r>
        <w:rPr>
          <w:spacing w:val="-14"/>
        </w:rPr>
        <w:t> </w:t>
      </w:r>
      <w:r>
        <w:rPr/>
        <w:t>SUMMARY</w:t>
      </w:r>
      <w:r>
        <w:rPr>
          <w:b w:val="0"/>
        </w:rPr>
      </w:r>
    </w:p>
    <w:p>
      <w:pPr>
        <w:pStyle w:val="BodyText"/>
        <w:spacing w:line="274" w:lineRule="auto"/>
        <w:ind w:right="132"/>
        <w:jc w:val="both"/>
      </w:pPr>
      <w:r>
        <w:rPr/>
        <w:t>This</w:t>
      </w:r>
      <w:r>
        <w:rPr>
          <w:spacing w:val="10"/>
        </w:rPr>
        <w:t> </w:t>
      </w:r>
      <w:r>
        <w:rPr>
          <w:spacing w:val="-1"/>
        </w:rPr>
        <w:t>monitoring</w:t>
      </w:r>
      <w:r>
        <w:rPr>
          <w:spacing w:val="9"/>
        </w:rPr>
        <w:t> </w:t>
      </w:r>
      <w:r>
        <w:rPr/>
        <w:t>and</w:t>
      </w:r>
      <w:r>
        <w:rPr>
          <w:spacing w:val="7"/>
        </w:rPr>
        <w:t> </w:t>
      </w:r>
      <w:r>
        <w:rPr>
          <w:spacing w:val="-1"/>
        </w:rPr>
        <w:t>evaluation</w:t>
      </w:r>
      <w:r>
        <w:rPr>
          <w:spacing w:val="12"/>
        </w:rPr>
        <w:t> </w:t>
      </w:r>
      <w:r>
        <w:rPr>
          <w:spacing w:val="-1"/>
        </w:rPr>
        <w:t>(M&amp;E)</w:t>
      </w:r>
      <w:r>
        <w:rPr>
          <w:spacing w:val="10"/>
        </w:rPr>
        <w:t> </w:t>
      </w:r>
      <w:r>
        <w:rPr>
          <w:spacing w:val="-1"/>
        </w:rPr>
        <w:t>report</w:t>
      </w:r>
      <w:r>
        <w:rPr>
          <w:spacing w:val="14"/>
        </w:rPr>
        <w:t> </w:t>
      </w:r>
      <w:r>
        <w:rPr>
          <w:spacing w:val="-2"/>
        </w:rPr>
        <w:t>for</w:t>
      </w:r>
      <w:r>
        <w:rPr>
          <w:spacing w:val="7"/>
        </w:rPr>
        <w:t> </w:t>
      </w:r>
      <w:r>
        <w:rPr>
          <w:spacing w:val="1"/>
        </w:rPr>
        <w:t>the</w:t>
      </w:r>
      <w:r>
        <w:rPr>
          <w:spacing w:val="10"/>
        </w:rPr>
        <w:t> </w:t>
      </w:r>
      <w:r>
        <w:rPr>
          <w:spacing w:val="-3"/>
        </w:rPr>
        <w:t>2023</w:t>
      </w:r>
      <w:r>
        <w:rPr>
          <w:spacing w:val="9"/>
        </w:rPr>
        <w:t> </w:t>
      </w:r>
      <w:r>
        <w:rPr>
          <w:spacing w:val="-1"/>
        </w:rPr>
        <w:t>Nigeria</w:t>
      </w:r>
      <w:r>
        <w:rPr>
          <w:spacing w:val="10"/>
        </w:rPr>
        <w:t> </w:t>
      </w:r>
      <w:r>
        <w:rPr>
          <w:spacing w:val="-1"/>
        </w:rPr>
        <w:t>Extractive</w:t>
      </w:r>
      <w:r>
        <w:rPr>
          <w:spacing w:val="12"/>
        </w:rPr>
        <w:t> </w:t>
      </w:r>
      <w:r>
        <w:rPr>
          <w:spacing w:val="-1"/>
        </w:rPr>
        <w:t>Industries</w:t>
      </w:r>
      <w:r>
        <w:rPr>
          <w:spacing w:val="71"/>
          <w:w w:val="99"/>
        </w:rPr>
        <w:t> </w:t>
      </w:r>
      <w:r>
        <w:rPr>
          <w:spacing w:val="-1"/>
        </w:rPr>
        <w:t>Transparency</w:t>
      </w:r>
      <w:r>
        <w:rPr/>
        <w:t> </w:t>
      </w:r>
      <w:r>
        <w:rPr>
          <w:spacing w:val="-2"/>
        </w:rPr>
        <w:t>Initiative</w:t>
      </w:r>
      <w:r>
        <w:rPr>
          <w:spacing w:val="4"/>
        </w:rPr>
        <w:t> </w:t>
      </w:r>
      <w:r>
        <w:rPr>
          <w:spacing w:val="-1"/>
        </w:rPr>
        <w:t>(NEITI)</w:t>
      </w:r>
      <w:r>
        <w:rPr>
          <w:spacing w:val="11"/>
        </w:rPr>
        <w:t> </w:t>
      </w:r>
      <w:r>
        <w:rPr>
          <w:spacing w:val="-1"/>
        </w:rPr>
        <w:t>country</w:t>
      </w:r>
      <w:r>
        <w:rPr>
          <w:spacing w:val="6"/>
        </w:rPr>
        <w:t> </w:t>
      </w:r>
      <w:r>
        <w:rPr>
          <w:spacing w:val="-1"/>
        </w:rPr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8"/>
        </w:rPr>
        <w:t> </w:t>
      </w:r>
      <w:r>
        <w:rPr>
          <w:spacing w:val="-4"/>
        </w:rPr>
        <w:t>i</w:t>
      </w:r>
      <w:r>
        <w:rPr>
          <w:spacing w:val="-5"/>
        </w:rPr>
        <w:t>s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second</w:t>
      </w:r>
      <w:r>
        <w:rPr/>
        <w:t> </w:t>
      </w:r>
      <w:r>
        <w:rPr>
          <w:spacing w:val="-1"/>
        </w:rPr>
        <w:t>series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implementation</w:t>
      </w:r>
      <w:r>
        <w:rPr>
          <w:spacing w:val="2"/>
        </w:rPr>
        <w:t> </w:t>
      </w:r>
      <w:r>
        <w:rPr>
          <w:spacing w:val="1"/>
        </w:rPr>
        <w:t>of</w:t>
      </w:r>
      <w:r>
        <w:rPr>
          <w:spacing w:val="77"/>
          <w:w w:val="99"/>
        </w:rPr>
        <w:t> </w:t>
      </w:r>
      <w:r>
        <w:rPr>
          <w:spacing w:val="1"/>
        </w:rPr>
        <w:t>the</w:t>
      </w:r>
      <w:r>
        <w:rPr>
          <w:spacing w:val="-1"/>
        </w:rPr>
        <w:t> </w:t>
      </w:r>
      <w:r>
        <w:rPr/>
        <w:t>NEITI </w:t>
      </w:r>
      <w:r>
        <w:rPr>
          <w:spacing w:val="-2"/>
        </w:rPr>
        <w:t>2022-2026</w:t>
      </w:r>
      <w:r>
        <w:rPr>
          <w:spacing w:val="2"/>
        </w:rPr>
        <w:t> </w:t>
      </w:r>
      <w:r>
        <w:rPr>
          <w:spacing w:val="-1"/>
        </w:rPr>
        <w:t>Strategic</w:t>
      </w:r>
      <w:r>
        <w:rPr>
          <w:spacing w:val="4"/>
        </w:rPr>
        <w:t> </w:t>
      </w:r>
      <w:r>
        <w:rPr>
          <w:spacing w:val="-1"/>
        </w:rPr>
        <w:t>Plan.</w:t>
      </w:r>
      <w:r>
        <w:rPr>
          <w:spacing w:val="4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M&amp;E exercise</w:t>
      </w:r>
      <w:r>
        <w:rPr>
          <w:spacing w:val="6"/>
        </w:rPr>
        <w:t> </w:t>
      </w:r>
      <w:r>
        <w:rPr>
          <w:spacing w:val="-1"/>
        </w:rPr>
        <w:t>tracks</w:t>
      </w:r>
      <w:r>
        <w:rPr>
          <w:spacing w:val="2"/>
        </w:rPr>
        <w:t> </w:t>
      </w:r>
      <w:r>
        <w:rPr>
          <w:spacing w:val="-2"/>
        </w:rPr>
        <w:t>and</w:t>
      </w:r>
      <w:r>
        <w:rPr>
          <w:spacing w:val="5"/>
        </w:rPr>
        <w:t> </w:t>
      </w:r>
      <w:r>
        <w:rPr>
          <w:spacing w:val="-1"/>
        </w:rPr>
        <w:t>documents</w:t>
      </w:r>
      <w:r>
        <w:rPr>
          <w:spacing w:val="-2"/>
        </w:rPr>
        <w:t> </w:t>
      </w:r>
      <w:r>
        <w:rPr>
          <w:spacing w:val="-1"/>
        </w:rPr>
        <w:t>performance</w:t>
      </w:r>
      <w:r>
        <w:rPr/>
        <w:t> and</w:t>
      </w:r>
      <w:r>
        <w:rPr>
          <w:spacing w:val="69"/>
        </w:rPr>
        <w:t> </w:t>
      </w:r>
      <w:r>
        <w:rPr/>
        <w:t>progress</w:t>
      </w:r>
      <w:r>
        <w:rPr>
          <w:spacing w:val="-9"/>
        </w:rPr>
        <w:t> </w:t>
      </w:r>
      <w:r>
        <w:rPr/>
        <w:t>recorded</w:t>
      </w:r>
      <w:r>
        <w:rPr>
          <w:spacing w:val="-5"/>
        </w:rPr>
        <w:t> </w:t>
      </w:r>
      <w:r>
        <w:rPr>
          <w:spacing w:val="-2"/>
        </w:rPr>
        <w:t>in</w:t>
      </w:r>
      <w:r>
        <w:rPr>
          <w:spacing w:val="3"/>
        </w:rPr>
        <w:t> </w:t>
      </w:r>
      <w:r>
        <w:rPr>
          <w:spacing w:val="-1"/>
        </w:rPr>
        <w:t>implementing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2"/>
        </w:rPr>
        <w:t>2023</w:t>
      </w:r>
      <w:r>
        <w:rPr>
          <w:spacing w:val="-4"/>
        </w:rPr>
        <w:t> </w:t>
      </w:r>
      <w:r>
        <w:rPr/>
        <w:t>NEITI</w:t>
      </w:r>
      <w:r>
        <w:rPr>
          <w:spacing w:val="-9"/>
        </w:rPr>
        <w:t> </w:t>
      </w:r>
      <w:r>
        <w:rPr>
          <w:spacing w:val="-1"/>
        </w:rPr>
        <w:t>Country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-3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spacing w:line="274" w:lineRule="auto" w:before="166"/>
        <w:ind w:right="130"/>
        <w:jc w:val="both"/>
      </w:pPr>
      <w:r>
        <w:rPr>
          <w:spacing w:val="1"/>
        </w:rPr>
        <w:t>The</w:t>
      </w:r>
      <w:r>
        <w:rPr>
          <w:spacing w:val="24"/>
        </w:rPr>
        <w:t> </w:t>
      </w:r>
      <w:r>
        <w:rPr>
          <w:spacing w:val="-1"/>
        </w:rPr>
        <w:t>work</w:t>
      </w:r>
      <w:r>
        <w:rPr>
          <w:spacing w:val="21"/>
        </w:rPr>
        <w:t> </w:t>
      </w:r>
      <w:r>
        <w:rPr>
          <w:spacing w:val="-1"/>
        </w:rPr>
        <w:t>plan</w:t>
      </w:r>
      <w:r>
        <w:rPr>
          <w:spacing w:val="22"/>
        </w:rPr>
        <w:t> </w:t>
      </w:r>
      <w:r>
        <w:rPr>
          <w:spacing w:val="-2"/>
        </w:rPr>
        <w:t>was</w:t>
      </w:r>
      <w:r>
        <w:rPr>
          <w:spacing w:val="21"/>
        </w:rPr>
        <w:t> </w:t>
      </w:r>
      <w:r>
        <w:rPr>
          <w:spacing w:val="-1"/>
        </w:rPr>
        <w:t>designed</w:t>
      </w:r>
      <w:r>
        <w:rPr>
          <w:spacing w:val="23"/>
        </w:rPr>
        <w:t> </w:t>
      </w:r>
      <w:r>
        <w:rPr/>
        <w:t>and</w:t>
      </w:r>
      <w:r>
        <w:rPr>
          <w:spacing w:val="23"/>
        </w:rPr>
        <w:t> </w:t>
      </w:r>
      <w:r>
        <w:rPr>
          <w:spacing w:val="-1"/>
        </w:rPr>
        <w:t>implemented</w:t>
      </w:r>
      <w:r>
        <w:rPr>
          <w:spacing w:val="19"/>
        </w:rPr>
        <w:t> </w:t>
      </w:r>
      <w:r>
        <w:rPr>
          <w:spacing w:val="-2"/>
        </w:rPr>
        <w:t>to</w:t>
      </w:r>
      <w:r>
        <w:rPr>
          <w:spacing w:val="23"/>
        </w:rPr>
        <w:t> </w:t>
      </w:r>
      <w:r>
        <w:rPr>
          <w:spacing w:val="-1"/>
        </w:rPr>
        <w:t>achieve</w:t>
      </w:r>
      <w:r>
        <w:rPr>
          <w:spacing w:val="24"/>
        </w:rPr>
        <w:t> </w:t>
      </w: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2"/>
        </w:rPr>
        <w:t>strategic</w:t>
      </w:r>
      <w:r>
        <w:rPr>
          <w:spacing w:val="24"/>
        </w:rPr>
        <w:t> </w:t>
      </w:r>
      <w:r>
        <w:rPr>
          <w:spacing w:val="-1"/>
        </w:rPr>
        <w:t>plan</w:t>
      </w:r>
      <w:r>
        <w:rPr>
          <w:spacing w:val="19"/>
        </w:rPr>
        <w:t> </w:t>
      </w:r>
      <w:r>
        <w:rPr>
          <w:spacing w:val="-1"/>
        </w:rPr>
        <w:t>objectives,</w:t>
      </w:r>
      <w:r>
        <w:rPr>
          <w:spacing w:val="22"/>
        </w:rPr>
        <w:t> </w:t>
      </w:r>
      <w:r>
        <w:rPr>
          <w:spacing w:val="-1"/>
        </w:rPr>
        <w:t>deepen</w:t>
      </w:r>
      <w:r>
        <w:rPr>
          <w:spacing w:val="65"/>
        </w:rPr>
        <w:t> </w:t>
      </w:r>
      <w:r>
        <w:rPr>
          <w:spacing w:val="-1"/>
        </w:rPr>
        <w:t>implementation</w:t>
      </w:r>
      <w:r>
        <w:rPr>
          <w:spacing w:val="38"/>
        </w:rPr>
        <w:t> </w:t>
      </w:r>
      <w:r>
        <w:rPr>
          <w:spacing w:val="1"/>
        </w:rPr>
        <w:t>of</w:t>
      </w:r>
      <w:r>
        <w:rPr>
          <w:spacing w:val="39"/>
        </w:rPr>
        <w:t> </w:t>
      </w:r>
      <w:r>
        <w:rPr>
          <w:spacing w:val="-1"/>
        </w:rPr>
        <w:t>the</w:t>
      </w:r>
      <w:r>
        <w:rPr>
          <w:spacing w:val="38"/>
        </w:rPr>
        <w:t> </w:t>
      </w:r>
      <w:r>
        <w:rPr>
          <w:spacing w:val="-1"/>
        </w:rPr>
        <w:t>global</w:t>
      </w:r>
      <w:r>
        <w:rPr>
          <w:spacing w:val="41"/>
        </w:rPr>
        <w:t> </w:t>
      </w:r>
      <w:r>
        <w:rPr>
          <w:spacing w:val="-1"/>
        </w:rPr>
        <w:t>Extractive</w:t>
      </w:r>
      <w:r>
        <w:rPr>
          <w:spacing w:val="42"/>
        </w:rPr>
        <w:t> </w:t>
      </w:r>
      <w:r>
        <w:rPr>
          <w:spacing w:val="-1"/>
        </w:rPr>
        <w:t>Industries</w:t>
      </w:r>
      <w:r>
        <w:rPr>
          <w:spacing w:val="37"/>
        </w:rPr>
        <w:t> </w:t>
      </w:r>
      <w:r>
        <w:rPr>
          <w:spacing w:val="-1"/>
        </w:rPr>
        <w:t>Transparency</w:t>
      </w:r>
      <w:r>
        <w:rPr>
          <w:spacing w:val="43"/>
        </w:rPr>
        <w:t> </w:t>
      </w:r>
      <w:r>
        <w:rPr>
          <w:spacing w:val="-2"/>
        </w:rPr>
        <w:t>Initiative</w:t>
      </w:r>
      <w:r>
        <w:rPr>
          <w:spacing w:val="42"/>
        </w:rPr>
        <w:t> </w:t>
      </w:r>
      <w:r>
        <w:rPr>
          <w:spacing w:val="-1"/>
        </w:rPr>
        <w:t>(EITI)</w:t>
      </w:r>
      <w:r>
        <w:rPr>
          <w:spacing w:val="39"/>
        </w:rPr>
        <w:t> </w:t>
      </w:r>
      <w:r>
        <w:rPr>
          <w:spacing w:val="-2"/>
        </w:rPr>
        <w:t>in</w:t>
      </w:r>
      <w:r>
        <w:rPr>
          <w:spacing w:val="39"/>
        </w:rPr>
        <w:t> </w:t>
      </w:r>
      <w:r>
        <w:rPr>
          <w:spacing w:val="-1"/>
        </w:rPr>
        <w:t>Nigeria,</w:t>
      </w:r>
      <w:r>
        <w:rPr>
          <w:spacing w:val="87"/>
          <w:w w:val="99"/>
        </w:rPr>
        <w:t> </w:t>
      </w:r>
      <w:r>
        <w:rPr>
          <w:spacing w:val="-1"/>
        </w:rPr>
        <w:t>sustain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ongoing </w:t>
      </w:r>
      <w:r>
        <w:rPr/>
        <w:t>reforms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3"/>
        </w:rPr>
        <w:t> </w:t>
      </w:r>
      <w:r>
        <w:rPr>
          <w:spacing w:val="1"/>
        </w:rPr>
        <w:t>the</w:t>
      </w:r>
      <w:r>
        <w:rPr>
          <w:spacing w:val="-3"/>
        </w:rPr>
        <w:t> </w:t>
      </w:r>
      <w:r>
        <w:rPr>
          <w:spacing w:val="-1"/>
        </w:rPr>
        <w:t>oil,</w:t>
      </w:r>
      <w:r>
        <w:rPr/>
        <w:t> </w:t>
      </w:r>
      <w:r>
        <w:rPr>
          <w:spacing w:val="-2"/>
        </w:rPr>
        <w:t>gas,</w:t>
      </w:r>
      <w:r>
        <w:rPr/>
        <w:t> and</w:t>
      </w:r>
      <w:r>
        <w:rPr>
          <w:spacing w:val="-4"/>
        </w:rPr>
        <w:t> </w:t>
      </w:r>
      <w:r>
        <w:rPr>
          <w:spacing w:val="-1"/>
        </w:rPr>
        <w:t>mining</w:t>
      </w:r>
      <w:r>
        <w:rPr>
          <w:spacing w:val="-2"/>
        </w:rPr>
        <w:t> </w:t>
      </w:r>
      <w:r>
        <w:rPr/>
        <w:t>sectors, </w:t>
      </w:r>
      <w:r>
        <w:rPr>
          <w:spacing w:val="-2"/>
        </w:rPr>
        <w:t>and</w:t>
      </w:r>
      <w:r>
        <w:rPr>
          <w:spacing w:val="1"/>
        </w:rPr>
        <w:t> </w:t>
      </w:r>
      <w:r>
        <w:rPr>
          <w:spacing w:val="-1"/>
        </w:rPr>
        <w:t>address</w:t>
      </w:r>
      <w:r>
        <w:rPr>
          <w:spacing w:val="-5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-4"/>
        </w:rPr>
        <w:t> </w:t>
      </w:r>
      <w:r>
        <w:rPr>
          <w:rFonts w:ascii="Garamond" w:hAnsi="Garamond" w:cs="Garamond" w:eastAsia="Garamond"/>
          <w:spacing w:val="-1"/>
        </w:rPr>
        <w:t>country’s national</w:t>
      </w:r>
      <w:r>
        <w:rPr>
          <w:rFonts w:ascii="Garamond" w:hAnsi="Garamond" w:cs="Garamond" w:eastAsia="Garamond"/>
          <w:spacing w:val="61"/>
        </w:rPr>
        <w:t> </w:t>
      </w:r>
      <w:r>
        <w:rPr>
          <w:spacing w:val="-1"/>
        </w:rPr>
        <w:t>priorities.</w:t>
      </w:r>
      <w:r>
        <w:rPr/>
      </w:r>
    </w:p>
    <w:p>
      <w:pPr>
        <w:pStyle w:val="BodyText"/>
        <w:spacing w:line="275" w:lineRule="auto" w:before="166"/>
        <w:ind w:right="128"/>
        <w:jc w:val="both"/>
      </w:pPr>
      <w:r>
        <w:rPr>
          <w:spacing w:val="1"/>
        </w:rPr>
        <w:t>The</w:t>
      </w:r>
      <w:r>
        <w:rPr>
          <w:spacing w:val="9"/>
        </w:rPr>
        <w:t> </w:t>
      </w:r>
      <w:r>
        <w:rPr/>
        <w:t>monitoring</w:t>
      </w:r>
      <w:r>
        <w:rPr>
          <w:spacing w:val="11"/>
        </w:rPr>
        <w:t> </w:t>
      </w:r>
      <w:r>
        <w:rPr/>
        <w:t>and</w:t>
      </w:r>
      <w:r>
        <w:rPr>
          <w:spacing w:val="8"/>
        </w:rPr>
        <w:t> </w:t>
      </w:r>
      <w:r>
        <w:rPr>
          <w:spacing w:val="-1"/>
        </w:rPr>
        <w:t>evaluation</w:t>
      </w:r>
      <w:r>
        <w:rPr>
          <w:spacing w:val="15"/>
        </w:rPr>
        <w:t> </w:t>
      </w:r>
      <w:r>
        <w:rPr>
          <w:spacing w:val="-1"/>
        </w:rPr>
        <w:t>exercise</w:t>
      </w:r>
      <w:r>
        <w:rPr>
          <w:spacing w:val="20"/>
        </w:rPr>
        <w:t> </w:t>
      </w:r>
      <w:r>
        <w:rPr>
          <w:spacing w:val="-2"/>
        </w:rPr>
        <w:t>was</w:t>
      </w:r>
      <w:r>
        <w:rPr>
          <w:spacing w:val="14"/>
        </w:rPr>
        <w:t> </w:t>
      </w:r>
      <w:r>
        <w:rPr>
          <w:spacing w:val="-1"/>
        </w:rPr>
        <w:t>carried</w:t>
      </w:r>
      <w:r>
        <w:rPr>
          <w:spacing w:val="14"/>
        </w:rPr>
        <w:t> </w:t>
      </w:r>
      <w:r>
        <w:rPr>
          <w:spacing w:val="-1"/>
        </w:rPr>
        <w:t>out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-1"/>
        </w:rPr>
        <w:t>compliance</w:t>
      </w:r>
      <w:r>
        <w:rPr>
          <w:spacing w:val="14"/>
        </w:rPr>
        <w:t> </w:t>
      </w:r>
      <w:r>
        <w:rPr>
          <w:spacing w:val="-1"/>
        </w:rPr>
        <w:t>with</w:t>
      </w:r>
      <w:r>
        <w:rPr>
          <w:spacing w:val="18"/>
        </w:rPr>
        <w:t> </w:t>
      </w:r>
      <w:r>
        <w:rPr>
          <w:spacing w:val="-1"/>
        </w:rPr>
        <w:t>Requirement</w:t>
      </w:r>
      <w:r>
        <w:rPr>
          <w:spacing w:val="16"/>
        </w:rPr>
        <w:t> </w:t>
      </w:r>
      <w:r>
        <w:rPr>
          <w:spacing w:val="-1"/>
        </w:rPr>
        <w:t>1.5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37"/>
          <w:w w:val="99"/>
        </w:rPr>
        <w:t> </w:t>
      </w:r>
      <w:r>
        <w:rPr>
          <w:spacing w:val="1"/>
        </w:rPr>
        <w:t>the</w:t>
      </w:r>
      <w:r>
        <w:rPr>
          <w:spacing w:val="-19"/>
        </w:rPr>
        <w:t> </w:t>
      </w:r>
      <w:r>
        <w:rPr>
          <w:spacing w:val="-1"/>
        </w:rPr>
        <w:t>EITI</w:t>
      </w:r>
      <w:r>
        <w:rPr>
          <w:spacing w:val="-13"/>
        </w:rPr>
        <w:t> </w:t>
      </w:r>
      <w:r>
        <w:rPr>
          <w:spacing w:val="-2"/>
        </w:rPr>
        <w:t>2023</w:t>
      </w:r>
      <w:r>
        <w:rPr>
          <w:spacing w:val="-18"/>
        </w:rPr>
        <w:t> </w:t>
      </w:r>
      <w:r>
        <w:rPr/>
        <w:t>Standard.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1"/>
        </w:rPr>
        <w:t>exercise</w:t>
      </w:r>
      <w:r>
        <w:rPr>
          <w:spacing w:val="-13"/>
        </w:rPr>
        <w:t> </w:t>
      </w:r>
      <w:r>
        <w:rPr>
          <w:spacing w:val="-2"/>
        </w:rPr>
        <w:t>was</w:t>
      </w:r>
      <w:r>
        <w:rPr>
          <w:spacing w:val="-17"/>
        </w:rPr>
        <w:t> </w:t>
      </w:r>
      <w:r>
        <w:rPr>
          <w:spacing w:val="-1"/>
        </w:rPr>
        <w:t>conducted</w:t>
      </w:r>
      <w:r>
        <w:rPr>
          <w:spacing w:val="-18"/>
        </w:rPr>
        <w:t> </w:t>
      </w:r>
      <w:r>
        <w:rPr>
          <w:spacing w:val="-1"/>
        </w:rPr>
        <w:t>using</w:t>
      </w:r>
      <w:r>
        <w:rPr>
          <w:spacing w:val="-15"/>
        </w:rPr>
        <w:t> </w:t>
      </w:r>
      <w:r>
        <w:rPr>
          <w:spacing w:val="1"/>
        </w:rPr>
        <w:t>the</w:t>
      </w:r>
      <w:r>
        <w:rPr>
          <w:spacing w:val="-19"/>
        </w:rPr>
        <w:t> </w:t>
      </w:r>
      <w:r>
        <w:rPr/>
        <w:t>NEITI</w:t>
      </w:r>
      <w:r>
        <w:rPr>
          <w:rFonts w:ascii="Garamond" w:hAnsi="Garamond" w:cs="Garamond" w:eastAsia="Garamond"/>
        </w:rPr>
        <w:t>’s</w:t>
      </w:r>
      <w:r>
        <w:rPr>
          <w:rFonts w:ascii="Garamond" w:hAnsi="Garamond" w:cs="Garamond" w:eastAsia="Garamond"/>
          <w:spacing w:val="-20"/>
        </w:rPr>
        <w:t> </w:t>
      </w:r>
      <w:r>
        <w:rPr>
          <w:rFonts w:ascii="Garamond" w:hAnsi="Garamond" w:cs="Garamond" w:eastAsia="Garamond"/>
          <w:spacing w:val="-1"/>
        </w:rPr>
        <w:t>monitoring</w:t>
      </w:r>
      <w:r>
        <w:rPr>
          <w:rFonts w:ascii="Garamond" w:hAnsi="Garamond" w:cs="Garamond" w:eastAsia="Garamond"/>
          <w:spacing w:val="-16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-19"/>
        </w:rPr>
        <w:t> </w:t>
      </w:r>
      <w:r>
        <w:rPr>
          <w:rFonts w:ascii="Garamond" w:hAnsi="Garamond" w:cs="Garamond" w:eastAsia="Garamond"/>
          <w:spacing w:val="-1"/>
        </w:rPr>
        <w:t>evaluation</w:t>
      </w:r>
      <w:r>
        <w:rPr>
          <w:rFonts w:ascii="Garamond" w:hAnsi="Garamond" w:cs="Garamond" w:eastAsia="Garamond"/>
          <w:spacing w:val="61"/>
        </w:rPr>
        <w:t> </w:t>
      </w:r>
      <w:r>
        <w:rPr/>
        <w:t>framework.</w:t>
      </w:r>
      <w:r>
        <w:rPr/>
      </w:r>
    </w:p>
    <w:p>
      <w:pPr>
        <w:pStyle w:val="BodyText"/>
        <w:spacing w:line="275" w:lineRule="auto" w:before="165"/>
        <w:ind w:right="127"/>
        <w:jc w:val="both"/>
      </w:pPr>
      <w:r>
        <w:rPr/>
        <w:t>From</w:t>
      </w:r>
      <w:r>
        <w:rPr>
          <w:spacing w:val="24"/>
        </w:rPr>
        <w:t> </w:t>
      </w:r>
      <w:r>
        <w:rPr>
          <w:spacing w:val="-1"/>
        </w:rPr>
        <w:t>the</w:t>
      </w:r>
      <w:r>
        <w:rPr>
          <w:spacing w:val="24"/>
        </w:rPr>
        <w:t> </w:t>
      </w:r>
      <w:r>
        <w:rPr>
          <w:spacing w:val="-1"/>
        </w:rPr>
        <w:t>assessment,</w:t>
      </w:r>
      <w:r>
        <w:rPr>
          <w:spacing w:val="18"/>
        </w:rPr>
        <w:t> </w:t>
      </w:r>
      <w:r>
        <w:rPr>
          <w:spacing w:val="1"/>
        </w:rPr>
        <w:t>the</w:t>
      </w:r>
      <w:r>
        <w:rPr>
          <w:spacing w:val="27"/>
        </w:rPr>
        <w:t> </w:t>
      </w:r>
      <w:r>
        <w:rPr>
          <w:spacing w:val="-2"/>
        </w:rPr>
        <w:t>2023</w:t>
      </w:r>
      <w:r>
        <w:rPr>
          <w:spacing w:val="25"/>
        </w:rPr>
        <w:t> </w:t>
      </w:r>
      <w:r>
        <w:rPr>
          <w:spacing w:val="-1"/>
        </w:rPr>
        <w:t>NEITI</w:t>
      </w:r>
      <w:r>
        <w:rPr>
          <w:spacing w:val="29"/>
        </w:rPr>
        <w:t> </w:t>
      </w:r>
      <w:r>
        <w:rPr>
          <w:spacing w:val="-1"/>
        </w:rPr>
        <w:t>work</w:t>
      </w:r>
      <w:r>
        <w:rPr>
          <w:spacing w:val="21"/>
        </w:rPr>
        <w:t> </w:t>
      </w:r>
      <w:r>
        <w:rPr>
          <w:spacing w:val="-1"/>
        </w:rPr>
        <w:t>plan</w:t>
      </w:r>
      <w:r>
        <w:rPr>
          <w:spacing w:val="24"/>
        </w:rPr>
        <w:t> </w:t>
      </w:r>
      <w:r>
        <w:rPr>
          <w:spacing w:val="-1"/>
        </w:rPr>
        <w:t>implementation</w:t>
      </w:r>
      <w:r>
        <w:rPr>
          <w:spacing w:val="25"/>
        </w:rPr>
        <w:t> </w:t>
      </w:r>
      <w:r>
        <w:rPr>
          <w:spacing w:val="-1"/>
        </w:rPr>
        <w:t>indicates</w:t>
      </w:r>
      <w:r>
        <w:rPr>
          <w:spacing w:val="22"/>
        </w:rPr>
        <w:t> </w:t>
      </w:r>
      <w:r>
        <w:rPr>
          <w:spacing w:val="-1"/>
        </w:rPr>
        <w:t>that</w:t>
      </w:r>
      <w:r>
        <w:rPr>
          <w:spacing w:val="31"/>
        </w:rPr>
        <w:t> </w:t>
      </w:r>
      <w:r>
        <w:rPr>
          <w:rFonts w:ascii="Garamond"/>
          <w:b/>
          <w:spacing w:val="-2"/>
        </w:rPr>
        <w:t>58.9%</w:t>
      </w:r>
      <w:r>
        <w:rPr>
          <w:rFonts w:ascii="Garamond"/>
          <w:b/>
          <w:spacing w:val="29"/>
        </w:rPr>
        <w:t> </w:t>
      </w:r>
      <w:r>
        <w:rPr>
          <w:spacing w:val="1"/>
        </w:rPr>
        <w:t>of</w:t>
      </w:r>
      <w:r>
        <w:rPr>
          <w:spacing w:val="22"/>
        </w:rPr>
        <w:t> </w:t>
      </w:r>
      <w:r>
        <w:rPr>
          <w:spacing w:val="-1"/>
        </w:rPr>
        <w:t>the</w:t>
      </w:r>
      <w:r>
        <w:rPr>
          <w:spacing w:val="65"/>
          <w:w w:val="99"/>
        </w:rPr>
        <w:t> </w:t>
      </w:r>
      <w:r>
        <w:rPr/>
        <w:t>programs</w:t>
      </w:r>
      <w:r>
        <w:rPr>
          <w:spacing w:val="-2"/>
        </w:rPr>
        <w:t> </w:t>
      </w:r>
      <w:r>
        <w:rPr/>
        <w:t>and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plan</w:t>
      </w:r>
      <w:r>
        <w:rPr>
          <w:spacing w:val="7"/>
        </w:rPr>
        <w:t> </w:t>
      </w:r>
      <w:r>
        <w:rPr>
          <w:spacing w:val="-2"/>
        </w:rPr>
        <w:t>were</w:t>
      </w:r>
      <w:r>
        <w:rPr>
          <w:spacing w:val="1"/>
        </w:rPr>
        <w:t> </w:t>
      </w:r>
      <w:r>
        <w:rPr>
          <w:spacing w:val="-1"/>
        </w:rPr>
        <w:t>completed,</w:t>
      </w:r>
      <w:r>
        <w:rPr>
          <w:spacing w:val="7"/>
        </w:rPr>
        <w:t> </w:t>
      </w:r>
      <w:r>
        <w:rPr>
          <w:rFonts w:ascii="Garamond"/>
          <w:b/>
          <w:spacing w:val="-2"/>
        </w:rPr>
        <w:t>21.9%</w:t>
      </w:r>
      <w:r>
        <w:rPr>
          <w:rFonts w:ascii="Garamond"/>
          <w:b/>
          <w:spacing w:val="6"/>
        </w:rPr>
        <w:t> </w:t>
      </w:r>
      <w:r>
        <w:rPr/>
        <w:t>were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progress,</w:t>
      </w:r>
      <w:r>
        <w:rPr>
          <w:spacing w:val="7"/>
        </w:rPr>
        <w:t> </w:t>
      </w:r>
      <w:r>
        <w:rPr>
          <w:spacing w:val="-2"/>
        </w:rPr>
        <w:t>and</w:t>
      </w:r>
      <w:r>
        <w:rPr>
          <w:spacing w:val="1"/>
        </w:rPr>
        <w:t> </w:t>
      </w:r>
      <w:r>
        <w:rPr>
          <w:rFonts w:ascii="Garamond"/>
          <w:b/>
          <w:spacing w:val="-2"/>
        </w:rPr>
        <w:t>19.2%</w:t>
      </w:r>
      <w:r>
        <w:rPr>
          <w:rFonts w:ascii="Garamond"/>
          <w:b/>
          <w:spacing w:val="5"/>
        </w:rPr>
        <w:t> </w:t>
      </w:r>
      <w:r>
        <w:rPr/>
        <w:t>were</w:t>
      </w:r>
      <w:r>
        <w:rPr>
          <w:spacing w:val="1"/>
        </w:rPr>
        <w:t> </w:t>
      </w:r>
      <w:r>
        <w:rPr>
          <w:spacing w:val="-1"/>
        </w:rPr>
        <w:t>not</w:t>
      </w:r>
      <w:r>
        <w:rPr>
          <w:spacing w:val="83"/>
          <w:w w:val="99"/>
        </w:rPr>
        <w:t> </w:t>
      </w:r>
      <w:r>
        <w:rPr>
          <w:spacing w:val="-1"/>
        </w:rPr>
        <w:t>started</w:t>
      </w:r>
      <w:r>
        <w:rPr>
          <w:spacing w:val="18"/>
        </w:rPr>
        <w:t> </w:t>
      </w:r>
      <w:r>
        <w:rPr>
          <w:spacing w:val="-4"/>
        </w:rPr>
        <w:t>a</w:t>
      </w:r>
      <w:r>
        <w:rPr>
          <w:spacing w:val="-5"/>
        </w:rPr>
        <w:t>t</w:t>
      </w:r>
      <w:r>
        <w:rPr>
          <w:spacing w:val="15"/>
        </w:rPr>
        <w:t> </w:t>
      </w:r>
      <w:r>
        <w:rPr>
          <w:spacing w:val="1"/>
        </w:rPr>
        <w:t>the</w:t>
      </w:r>
      <w:r>
        <w:rPr>
          <w:spacing w:val="14"/>
        </w:rPr>
        <w:t> </w:t>
      </w:r>
      <w:r>
        <w:rPr>
          <w:spacing w:val="-1"/>
        </w:rPr>
        <w:t>end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-1"/>
        </w:rPr>
        <w:t>December</w:t>
      </w:r>
      <w:r>
        <w:rPr>
          <w:spacing w:val="19"/>
        </w:rPr>
        <w:t> </w:t>
      </w:r>
      <w:r>
        <w:rPr>
          <w:spacing w:val="-2"/>
        </w:rPr>
        <w:t>2023.</w:t>
      </w:r>
      <w:r>
        <w:rPr>
          <w:spacing w:val="18"/>
        </w:rPr>
        <w:t> </w:t>
      </w:r>
      <w:r>
        <w:rPr/>
        <w:t>This</w:t>
      </w:r>
      <w:r>
        <w:rPr>
          <w:spacing w:val="18"/>
        </w:rPr>
        <w:t> </w:t>
      </w:r>
      <w:r>
        <w:rPr>
          <w:spacing w:val="-1"/>
        </w:rPr>
        <w:t>represent</w:t>
      </w:r>
      <w:r>
        <w:rPr>
          <w:spacing w:val="18"/>
        </w:rPr>
        <w:t> </w:t>
      </w:r>
      <w:r>
        <w:rPr/>
        <w:t>a</w:t>
      </w:r>
      <w:r>
        <w:rPr>
          <w:spacing w:val="16"/>
        </w:rPr>
        <w:t> </w:t>
      </w:r>
      <w:r>
        <w:rPr>
          <w:spacing w:val="-1"/>
        </w:rPr>
        <w:t>decline</w:t>
      </w:r>
      <w:r>
        <w:rPr>
          <w:spacing w:val="14"/>
        </w:rPr>
        <w:t> </w:t>
      </w:r>
      <w:r>
        <w:rPr>
          <w:spacing w:val="-2"/>
        </w:rPr>
        <w:t>in</w:t>
      </w:r>
      <w:r>
        <w:rPr>
          <w:spacing w:val="15"/>
        </w:rPr>
        <w:t> </w:t>
      </w:r>
      <w:r>
        <w:rPr>
          <w:spacing w:val="-1"/>
        </w:rPr>
        <w:t>performance</w:t>
      </w:r>
      <w:r>
        <w:rPr>
          <w:spacing w:val="24"/>
        </w:rPr>
        <w:t> </w:t>
      </w:r>
      <w:r>
        <w:rPr>
          <w:spacing w:val="-2"/>
        </w:rPr>
        <w:t>when</w:t>
      </w:r>
      <w:r>
        <w:rPr>
          <w:spacing w:val="16"/>
        </w:rPr>
        <w:t> </w:t>
      </w:r>
      <w:r>
        <w:rPr>
          <w:spacing w:val="-1"/>
        </w:rPr>
        <w:t>compared</w:t>
      </w:r>
      <w:r>
        <w:rPr>
          <w:spacing w:val="87"/>
          <w:w w:val="99"/>
        </w:rPr>
        <w:t> </w:t>
      </w:r>
      <w:r>
        <w:rPr>
          <w:spacing w:val="-1"/>
        </w:rPr>
        <w:t>with</w:t>
      </w:r>
      <w:r>
        <w:rPr>
          <w:spacing w:val="5"/>
        </w:rPr>
        <w:t> </w:t>
      </w:r>
      <w:r>
        <w:rPr/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6"/>
        </w:rPr>
        <w:t> </w:t>
      </w:r>
      <w:r>
        <w:rPr>
          <w:spacing w:val="-1"/>
        </w:rPr>
        <w:t>implementation</w:t>
      </w:r>
      <w:r>
        <w:rPr>
          <w:spacing w:val="4"/>
        </w:rPr>
        <w:t> </w:t>
      </w:r>
      <w:r>
        <w:rPr>
          <w:spacing w:val="-1"/>
        </w:rPr>
        <w:t>performances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previous</w:t>
      </w:r>
      <w:r>
        <w:rPr>
          <w:spacing w:val="2"/>
        </w:rPr>
        <w:t> </w:t>
      </w:r>
      <w:r>
        <w:rPr/>
        <w:t>years.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performance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3"/>
        </w:rPr>
        <w:t>2019,</w:t>
      </w:r>
      <w:r>
        <w:rPr>
          <w:spacing w:val="4"/>
        </w:rPr>
        <w:t> </w:t>
      </w:r>
      <w:r>
        <w:rPr>
          <w:spacing w:val="-1"/>
        </w:rPr>
        <w:t>2020,</w:t>
      </w:r>
      <w:r>
        <w:rPr>
          <w:spacing w:val="67"/>
          <w:w w:val="99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3"/>
        </w:rPr>
        <w:t>2021</w:t>
      </w:r>
      <w:r>
        <w:rPr>
          <w:spacing w:val="-8"/>
        </w:rPr>
        <w:t> </w:t>
      </w:r>
      <w:r>
        <w:rPr/>
        <w:t>shows</w:t>
      </w:r>
      <w:r>
        <w:rPr>
          <w:spacing w:val="-12"/>
        </w:rPr>
        <w:t> </w:t>
      </w:r>
      <w:r>
        <w:rPr/>
        <w:t>that</w:t>
      </w:r>
      <w:r>
        <w:rPr>
          <w:spacing w:val="-8"/>
        </w:rPr>
        <w:t> </w:t>
      </w:r>
      <w:r>
        <w:rPr>
          <w:spacing w:val="-2"/>
        </w:rPr>
        <w:t>70%;</w:t>
      </w:r>
      <w:r>
        <w:rPr>
          <w:spacing w:val="-10"/>
        </w:rPr>
        <w:t> </w:t>
      </w:r>
      <w:r>
        <w:rPr>
          <w:spacing w:val="-2"/>
        </w:rPr>
        <w:t>73%,</w:t>
      </w:r>
      <w:r>
        <w:rPr>
          <w:spacing w:val="-10"/>
        </w:rPr>
        <w:t> </w:t>
      </w:r>
      <w:r>
        <w:rPr>
          <w:spacing w:val="-2"/>
        </w:rPr>
        <w:t>71%</w:t>
      </w:r>
      <w:r>
        <w:rPr>
          <w:spacing w:val="-10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/>
        <w:t>programs</w:t>
      </w:r>
      <w:r>
        <w:rPr>
          <w:spacing w:val="-12"/>
        </w:rPr>
        <w:t> </w:t>
      </w:r>
      <w:r>
        <w:rPr>
          <w:spacing w:val="-2"/>
        </w:rPr>
        <w:t>and</w:t>
      </w:r>
      <w:r>
        <w:rPr>
          <w:spacing w:val="-10"/>
        </w:rPr>
        <w:t> </w:t>
      </w:r>
      <w:r>
        <w:rPr>
          <w:spacing w:val="-2"/>
        </w:rPr>
        <w:t>activities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1"/>
        </w:rPr>
        <w:t>the</w:t>
      </w:r>
      <w:r>
        <w:rPr>
          <w:spacing w:val="-10"/>
        </w:rPr>
        <w:t> </w:t>
      </w:r>
      <w:r>
        <w:rPr/>
        <w:t>work</w:t>
      </w:r>
      <w:r>
        <w:rPr>
          <w:spacing w:val="-12"/>
        </w:rPr>
        <w:t> </w:t>
      </w:r>
      <w:r>
        <w:rPr>
          <w:spacing w:val="-1"/>
        </w:rPr>
        <w:t>plan</w:t>
      </w:r>
      <w:r>
        <w:rPr>
          <w:spacing w:val="-9"/>
        </w:rPr>
        <w:t> </w:t>
      </w:r>
      <w:r>
        <w:rPr/>
        <w:t>were</w:t>
      </w:r>
      <w:r>
        <w:rPr>
          <w:spacing w:val="-14"/>
        </w:rPr>
        <w:t> </w:t>
      </w:r>
      <w:r>
        <w:rPr>
          <w:spacing w:val="-1"/>
        </w:rPr>
        <w:t>respectively</w:t>
      </w:r>
      <w:r>
        <w:rPr>
          <w:spacing w:val="59"/>
          <w:w w:val="99"/>
        </w:rPr>
        <w:t> </w:t>
      </w:r>
      <w:r>
        <w:rPr/>
        <w:t>completed.</w:t>
      </w:r>
      <w:r>
        <w:rPr>
          <w:spacing w:val="-4"/>
        </w:rPr>
        <w:t> </w:t>
      </w:r>
      <w:r>
        <w:rPr>
          <w:spacing w:val="-1"/>
        </w:rPr>
        <w:t>Although,</w:t>
      </w:r>
      <w:r>
        <w:rPr>
          <w:spacing w:val="-6"/>
        </w:rPr>
        <w:t> </w:t>
      </w:r>
      <w:r>
        <w:rPr/>
        <w:t>there</w:t>
      </w:r>
      <w:r>
        <w:rPr>
          <w:spacing w:val="-5"/>
        </w:rPr>
        <w:t> </w:t>
      </w:r>
      <w:r>
        <w:rPr>
          <w:spacing w:val="-2"/>
        </w:rPr>
        <w:t>was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4.2% </w:t>
      </w:r>
      <w:r>
        <w:rPr>
          <w:spacing w:val="-1"/>
        </w:rPr>
        <w:t>improvement</w:t>
      </w:r>
      <w:r>
        <w:rPr/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completion</w:t>
      </w:r>
      <w:r>
        <w:rPr>
          <w:spacing w:val="-4"/>
        </w:rPr>
        <w:t> </w:t>
      </w:r>
      <w:r>
        <w:rPr>
          <w:spacing w:val="-2"/>
        </w:rPr>
        <w:t>in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51"/>
          <w:w w:val="99"/>
        </w:rPr>
        <w:t> </w:t>
      </w:r>
      <w:r>
        <w:rPr/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>
          <w:spacing w:val="-1"/>
        </w:rPr>
        <w:t>from</w:t>
      </w:r>
      <w:r>
        <w:rPr>
          <w:spacing w:val="-4"/>
        </w:rPr>
        <w:t> </w:t>
      </w:r>
      <w:r>
        <w:rPr>
          <w:spacing w:val="-2"/>
        </w:rPr>
        <w:t>54.8% in</w:t>
      </w:r>
      <w:r>
        <w:rPr>
          <w:spacing w:val="1"/>
        </w:rPr>
        <w:t> </w:t>
      </w:r>
      <w:r>
        <w:rPr>
          <w:spacing w:val="-3"/>
        </w:rPr>
        <w:t>2022 </w:t>
      </w:r>
      <w:r>
        <w:rPr/>
        <w:t>to</w:t>
      </w:r>
      <w:r>
        <w:rPr>
          <w:spacing w:val="1"/>
        </w:rPr>
        <w:t> </w:t>
      </w:r>
      <w:r>
        <w:rPr>
          <w:spacing w:val="-2"/>
        </w:rPr>
        <w:t>58.9% in</w:t>
      </w:r>
      <w:r>
        <w:rPr>
          <w:spacing w:val="1"/>
        </w:rPr>
        <w:t> </w:t>
      </w:r>
      <w:r>
        <w:rPr>
          <w:spacing w:val="-3"/>
        </w:rPr>
        <w:t>2023.</w:t>
      </w:r>
      <w:r>
        <w:rPr/>
      </w:r>
    </w:p>
    <w:p>
      <w:pPr>
        <w:pStyle w:val="BodyText"/>
        <w:spacing w:line="258" w:lineRule="auto" w:before="166"/>
        <w:ind w:right="130"/>
        <w:jc w:val="both"/>
      </w:pPr>
      <w:r>
        <w:rPr>
          <w:spacing w:val="1"/>
        </w:rPr>
        <w:t>The</w:t>
      </w:r>
      <w:r>
        <w:rPr>
          <w:spacing w:val="28"/>
        </w:rPr>
        <w:t> </w:t>
      </w:r>
      <w:r>
        <w:rPr>
          <w:spacing w:val="-1"/>
        </w:rPr>
        <w:t>decline</w:t>
      </w:r>
      <w:r>
        <w:rPr>
          <w:spacing w:val="34"/>
        </w:rPr>
        <w:t> </w:t>
      </w:r>
      <w:r>
        <w:rPr>
          <w:spacing w:val="-2"/>
        </w:rPr>
        <w:t>in</w:t>
      </w:r>
      <w:r>
        <w:rPr>
          <w:spacing w:val="31"/>
        </w:rPr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2"/>
        </w:rPr>
        <w:t>2023</w:t>
      </w:r>
      <w:r>
        <w:rPr>
          <w:spacing w:val="30"/>
        </w:rPr>
        <w:t> </w:t>
      </w:r>
      <w:r>
        <w:rPr>
          <w:spacing w:val="-1"/>
        </w:rPr>
        <w:t>workplan</w:t>
      </w:r>
      <w:r>
        <w:rPr>
          <w:spacing w:val="34"/>
        </w:rPr>
        <w:t> </w:t>
      </w:r>
      <w:r>
        <w:rPr>
          <w:spacing w:val="-1"/>
        </w:rPr>
        <w:t>implementation</w:t>
      </w:r>
      <w:r>
        <w:rPr>
          <w:spacing w:val="30"/>
        </w:rPr>
        <w:t> </w:t>
      </w:r>
      <w:r>
        <w:rPr>
          <w:spacing w:val="-1"/>
        </w:rPr>
        <w:t>performance</w:t>
      </w:r>
      <w:r>
        <w:rPr>
          <w:spacing w:val="34"/>
        </w:rPr>
        <w:t> </w:t>
      </w:r>
      <w:r>
        <w:rPr>
          <w:spacing w:val="-2"/>
        </w:rPr>
        <w:t>against</w:t>
      </w:r>
      <w:r>
        <w:rPr>
          <w:spacing w:val="34"/>
        </w:rPr>
        <w:t> </w:t>
      </w:r>
      <w:r>
        <w:rPr>
          <w:spacing w:val="-1"/>
        </w:rPr>
        <w:t>previous</w:t>
      </w:r>
      <w:r>
        <w:rPr>
          <w:spacing w:val="31"/>
        </w:rPr>
        <w:t> </w:t>
      </w:r>
      <w:r>
        <w:rPr/>
        <w:t>years</w:t>
      </w:r>
      <w:r>
        <w:rPr>
          <w:spacing w:val="30"/>
        </w:rPr>
        <w:t> </w:t>
      </w:r>
      <w:r>
        <w:rPr/>
        <w:t>can</w:t>
      </w:r>
      <w:r>
        <w:rPr>
          <w:spacing w:val="29"/>
        </w:rPr>
        <w:t> </w:t>
      </w:r>
      <w:r>
        <w:rPr>
          <w:spacing w:val="1"/>
        </w:rPr>
        <w:t>be</w:t>
      </w:r>
      <w:r>
        <w:rPr>
          <w:spacing w:val="59"/>
          <w:w w:val="99"/>
        </w:rPr>
        <w:t> </w:t>
      </w:r>
      <w:r>
        <w:rPr>
          <w:spacing w:val="-1"/>
        </w:rPr>
        <w:t>attributed</w:t>
      </w:r>
      <w:r>
        <w:rPr>
          <w:spacing w:val="4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unrealistic</w:t>
      </w:r>
      <w:r>
        <w:rPr>
          <w:spacing w:val="9"/>
        </w:rPr>
        <w:t> </w:t>
      </w:r>
      <w:r>
        <w:rPr/>
        <w:t>programs</w:t>
      </w:r>
      <w:r>
        <w:rPr>
          <w:spacing w:val="8"/>
        </w:rPr>
        <w:t> </w:t>
      </w:r>
      <w:r>
        <w:rPr>
          <w:spacing w:val="-2"/>
        </w:rPr>
        <w:t>and</w:t>
      </w:r>
      <w:r>
        <w:rPr>
          <w:spacing w:val="8"/>
        </w:rPr>
        <w:t> </w:t>
      </w:r>
      <w:r>
        <w:rPr>
          <w:spacing w:val="-2"/>
        </w:rPr>
        <w:t>activities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/>
        <w:t>work</w:t>
      </w:r>
      <w:r>
        <w:rPr>
          <w:spacing w:val="2"/>
        </w:rPr>
        <w:t> </w:t>
      </w:r>
      <w:r>
        <w:rPr>
          <w:spacing w:val="-1"/>
        </w:rPr>
        <w:t>plan;</w:t>
      </w:r>
      <w:r>
        <w:rPr>
          <w:spacing w:val="9"/>
        </w:rPr>
        <w:t> </w:t>
      </w:r>
      <w:r>
        <w:rPr>
          <w:spacing w:val="-1"/>
        </w:rPr>
        <w:t>problems</w:t>
      </w:r>
      <w:r>
        <w:rPr>
          <w:spacing w:val="8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/>
        <w:t>non-adherence</w:t>
      </w:r>
      <w:r>
        <w:rPr>
          <w:spacing w:val="6"/>
        </w:rPr>
        <w:t> </w:t>
      </w:r>
      <w:r>
        <w:rPr/>
        <w:t>to</w:t>
      </w:r>
      <w:r>
        <w:rPr>
          <w:spacing w:val="91"/>
        </w:rPr>
        <w:t> </w:t>
      </w:r>
      <w:r>
        <w:rPr>
          <w:spacing w:val="-1"/>
        </w:rPr>
        <w:t>implementation</w:t>
      </w:r>
      <w:r>
        <w:rPr>
          <w:spacing w:val="-13"/>
        </w:rPr>
        <w:t> </w:t>
      </w:r>
      <w:r>
        <w:rPr>
          <w:spacing w:val="1"/>
        </w:rPr>
        <w:t>of</w:t>
      </w:r>
      <w:r>
        <w:rPr>
          <w:spacing w:val="-15"/>
        </w:rPr>
        <w:t> </w:t>
      </w:r>
      <w:r>
        <w:rPr>
          <w:spacing w:val="1"/>
        </w:rPr>
        <w:t>the</w:t>
      </w:r>
      <w:r>
        <w:rPr>
          <w:spacing w:val="-14"/>
        </w:rPr>
        <w:t> </w:t>
      </w:r>
      <w:r>
        <w:rPr/>
        <w:t>work</w:t>
      </w:r>
      <w:r>
        <w:rPr>
          <w:spacing w:val="-12"/>
        </w:rPr>
        <w:t> </w:t>
      </w:r>
      <w:r>
        <w:rPr>
          <w:spacing w:val="-1"/>
        </w:rPr>
        <w:t>plan;</w:t>
      </w:r>
      <w:r>
        <w:rPr>
          <w:spacing w:val="-9"/>
        </w:rPr>
        <w:t> </w:t>
      </w:r>
      <w:r>
        <w:rPr>
          <w:spacing w:val="-1"/>
        </w:rPr>
        <w:t>failure</w:t>
      </w:r>
      <w:r>
        <w:rPr>
          <w:spacing w:val="-15"/>
        </w:rPr>
        <w:t> </w:t>
      </w:r>
      <w:r>
        <w:rPr/>
        <w:t>to</w:t>
      </w:r>
      <w:r>
        <w:rPr>
          <w:spacing w:val="-12"/>
        </w:rPr>
        <w:t> </w:t>
      </w:r>
      <w:r>
        <w:rPr>
          <w:spacing w:val="-1"/>
        </w:rPr>
        <w:t>conduct</w:t>
      </w:r>
      <w:r>
        <w:rPr>
          <w:spacing w:val="-13"/>
        </w:rPr>
        <w:t> </w:t>
      </w:r>
      <w:r>
        <w:rPr/>
        <w:t>a</w:t>
      </w:r>
      <w:r>
        <w:rPr>
          <w:spacing w:val="-11"/>
        </w:rPr>
        <w:t> </w:t>
      </w:r>
      <w:r>
        <w:rPr/>
        <w:t>mid-year</w:t>
      </w:r>
      <w:r>
        <w:rPr>
          <w:spacing w:val="-9"/>
        </w:rPr>
        <w:t> </w:t>
      </w:r>
      <w:r>
        <w:rPr>
          <w:spacing w:val="-1"/>
        </w:rPr>
        <w:t>review</w:t>
      </w:r>
      <w:r>
        <w:rPr>
          <w:spacing w:val="-11"/>
        </w:rPr>
        <w:t> </w:t>
      </w:r>
      <w:r>
        <w:rPr>
          <w:spacing w:val="1"/>
        </w:rPr>
        <w:t>of</w:t>
      </w:r>
      <w:r>
        <w:rPr>
          <w:spacing w:val="-15"/>
        </w:rPr>
        <w:t> </w:t>
      </w:r>
      <w:r>
        <w:rPr>
          <w:spacing w:val="1"/>
        </w:rPr>
        <w:t>the</w:t>
      </w:r>
      <w:r>
        <w:rPr>
          <w:spacing w:val="-9"/>
        </w:rPr>
        <w:t> </w:t>
      </w:r>
      <w:r>
        <w:rPr>
          <w:spacing w:val="-1"/>
        </w:rPr>
        <w:t>work</w:t>
      </w:r>
      <w:r>
        <w:rPr>
          <w:spacing w:val="-12"/>
        </w:rPr>
        <w:t> </w:t>
      </w:r>
      <w:r>
        <w:rPr>
          <w:spacing w:val="-1"/>
        </w:rPr>
        <w:t>plan</w:t>
      </w:r>
      <w:r>
        <w:rPr>
          <w:spacing w:val="-5"/>
        </w:rPr>
        <w:t> </w:t>
      </w:r>
      <w:r>
        <w:rPr>
          <w:spacing w:val="-1"/>
        </w:rPr>
        <w:t>as</w:t>
      </w:r>
      <w:r>
        <w:rPr>
          <w:spacing w:val="-11"/>
        </w:rPr>
        <w:t> </w:t>
      </w:r>
      <w:r>
        <w:rPr>
          <w:spacing w:val="-1"/>
        </w:rPr>
        <w:t>at</w:t>
      </w:r>
      <w:r>
        <w:rPr>
          <w:spacing w:val="-9"/>
        </w:rPr>
        <w:t> </w:t>
      </w:r>
      <w:r>
        <w:rPr>
          <w:spacing w:val="-2"/>
        </w:rPr>
        <w:t>when</w:t>
      </w:r>
      <w:r>
        <w:rPr>
          <w:spacing w:val="67"/>
          <w:w w:val="99"/>
        </w:rPr>
        <w:t> </w:t>
      </w:r>
      <w:r>
        <w:rPr/>
        <w:t>due</w:t>
      </w:r>
      <w:r>
        <w:rPr>
          <w:rFonts w:ascii="Garamond" w:hAnsi="Garamond" w:cs="Garamond" w:eastAsia="Garamond"/>
        </w:rPr>
        <w:t>;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inability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2"/>
        </w:rPr>
        <w:t>to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1"/>
        </w:rPr>
        <w:t>secure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2"/>
        </w:rPr>
        <w:t>approval</w:t>
      </w:r>
      <w:r>
        <w:rPr>
          <w:rFonts w:ascii="Garamond" w:hAnsi="Garamond" w:cs="Garamond" w:eastAsia="Garamond"/>
        </w:rPr>
        <w:t> for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</w:rPr>
        <w:t>some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programs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1"/>
        </w:rPr>
        <w:t>the </w:t>
      </w:r>
      <w:r>
        <w:rPr>
          <w:rFonts w:ascii="Garamond" w:hAnsi="Garamond" w:cs="Garamond" w:eastAsia="Garamond"/>
          <w:spacing w:val="-1"/>
        </w:rPr>
        <w:t>workplan;</w:t>
      </w:r>
      <w:r>
        <w:rPr>
          <w:rFonts w:ascii="Garamond" w:hAnsi="Garamond" w:cs="Garamond" w:eastAsia="Garamond"/>
          <w:spacing w:val="71"/>
        </w:rPr>
        <w:t> </w:t>
      </w:r>
      <w:r>
        <w:rPr/>
        <w:t>and</w:t>
      </w:r>
      <w:r>
        <w:rPr>
          <w:spacing w:val="-1"/>
        </w:rPr>
        <w:t> repetition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2"/>
        </w:rPr>
        <w:t> activities </w:t>
      </w:r>
      <w:r>
        <w:rPr>
          <w:spacing w:val="-1"/>
        </w:rPr>
        <w:t>among</w:t>
      </w:r>
      <w:r>
        <w:rPr>
          <w:spacing w:val="-3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factors.</w:t>
      </w:r>
      <w:r>
        <w:rPr/>
      </w:r>
    </w:p>
    <w:p>
      <w:pPr>
        <w:pStyle w:val="BodyText"/>
        <w:spacing w:line="275" w:lineRule="auto" w:before="166"/>
        <w:ind w:right="130"/>
        <w:jc w:val="both"/>
      </w:pP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exercise</w:t>
      </w:r>
      <w:r>
        <w:rPr>
          <w:spacing w:val="16"/>
        </w:rPr>
        <w:t> </w:t>
      </w:r>
      <w:r>
        <w:rPr>
          <w:spacing w:val="-2"/>
        </w:rPr>
        <w:t>also</w:t>
      </w:r>
      <w:r>
        <w:rPr>
          <w:spacing w:val="16"/>
        </w:rPr>
        <w:t> </w:t>
      </w:r>
      <w:r>
        <w:rPr>
          <w:spacing w:val="-1"/>
        </w:rPr>
        <w:t>reveals</w:t>
      </w:r>
      <w:r>
        <w:rPr>
          <w:spacing w:val="14"/>
        </w:rPr>
        <w:t> </w:t>
      </w:r>
      <w:r>
        <w:rPr/>
        <w:t>that</w:t>
      </w:r>
      <w:r>
        <w:rPr>
          <w:spacing w:val="16"/>
        </w:rPr>
        <w:t> </w:t>
      </w:r>
      <w:r>
        <w:rPr>
          <w:spacing w:val="-1"/>
        </w:rPr>
        <w:t>w</w:t>
      </w:r>
      <w:r>
        <w:rPr>
          <w:rFonts w:ascii="Garamond" w:hAnsi="Garamond" w:cs="Garamond" w:eastAsia="Garamond"/>
          <w:spacing w:val="-1"/>
        </w:rPr>
        <w:t>hile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implementation</w:t>
      </w:r>
      <w:r>
        <w:rPr>
          <w:rFonts w:ascii="Garamond" w:hAnsi="Garamond" w:cs="Garamond" w:eastAsia="Garamond"/>
          <w:spacing w:val="12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14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13"/>
        </w:rPr>
        <w:t> </w:t>
      </w:r>
      <w:r>
        <w:rPr>
          <w:rFonts w:ascii="Garamond" w:hAnsi="Garamond" w:cs="Garamond" w:eastAsia="Garamond"/>
          <w:spacing w:val="-2"/>
        </w:rPr>
        <w:t>strategic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objective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2"/>
        </w:rPr>
        <w:t>2</w:t>
      </w:r>
      <w:r>
        <w:rPr>
          <w:spacing w:val="2"/>
        </w:rPr>
        <w:t>,</w:t>
      </w:r>
      <w:r>
        <w:rPr>
          <w:spacing w:val="16"/>
        </w:rPr>
        <w:t> </w:t>
      </w:r>
      <w:r>
        <w:rPr>
          <w:spacing w:val="-1"/>
        </w:rPr>
        <w:t>which</w:t>
      </w:r>
      <w:r>
        <w:rPr>
          <w:spacing w:val="65"/>
          <w:w w:val="99"/>
        </w:rPr>
        <w:t> </w:t>
      </w:r>
      <w:r>
        <w:rPr>
          <w:spacing w:val="-1"/>
        </w:rPr>
        <w:t>deals</w:t>
      </w:r>
      <w:r>
        <w:rPr>
          <w:spacing w:val="7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>
          <w:spacing w:val="-1"/>
        </w:rPr>
        <w:t>sustaining</w:t>
      </w:r>
      <w:r>
        <w:rPr>
          <w:spacing w:val="6"/>
        </w:rPr>
        <w:t> </w:t>
      </w:r>
      <w:r>
        <w:rPr>
          <w:spacing w:val="-2"/>
        </w:rPr>
        <w:t>extractive</w:t>
      </w:r>
      <w:r>
        <w:rPr>
          <w:spacing w:val="8"/>
        </w:rPr>
        <w:t> </w:t>
      </w:r>
      <w:r>
        <w:rPr>
          <w:spacing w:val="-1"/>
        </w:rPr>
        <w:t>sector</w:t>
      </w:r>
      <w:r>
        <w:rPr>
          <w:spacing w:val="4"/>
        </w:rPr>
        <w:t> </w:t>
      </w:r>
      <w:r>
        <w:rPr>
          <w:spacing w:val="-1"/>
        </w:rPr>
        <w:t>reporting,</w:t>
      </w:r>
      <w:r>
        <w:rPr>
          <w:spacing w:val="11"/>
        </w:rPr>
        <w:t> </w:t>
      </w:r>
      <w:r>
        <w:rPr>
          <w:spacing w:val="-2"/>
        </w:rPr>
        <w:t>regular</w:t>
      </w:r>
      <w:r>
        <w:rPr>
          <w:spacing w:val="10"/>
        </w:rPr>
        <w:t> </w:t>
      </w:r>
      <w:r>
        <w:rPr>
          <w:spacing w:val="-1"/>
        </w:rPr>
        <w:t>industry</w:t>
      </w:r>
      <w:r>
        <w:rPr>
          <w:spacing w:val="3"/>
        </w:rPr>
        <w:t> </w:t>
      </w:r>
      <w:r>
        <w:rPr>
          <w:spacing w:val="-1"/>
        </w:rPr>
        <w:t>audits,</w:t>
      </w:r>
      <w:r>
        <w:rPr>
          <w:spacing w:val="8"/>
        </w:rPr>
        <w:t> </w:t>
      </w:r>
      <w:r>
        <w:rPr>
          <w:spacing w:val="-1"/>
        </w:rPr>
        <w:t>disclosure,</w:t>
      </w:r>
      <w:r>
        <w:rPr>
          <w:spacing w:val="4"/>
        </w:rPr>
        <w:t> </w:t>
      </w:r>
      <w:r>
        <w:rPr/>
        <w:t>etc.</w:t>
      </w:r>
      <w:r>
        <w:rPr>
          <w:spacing w:val="4"/>
        </w:rPr>
        <w:t> </w:t>
      </w:r>
      <w:r>
        <w:rPr>
          <w:spacing w:val="-1"/>
        </w:rPr>
        <w:t>recorded</w:t>
      </w:r>
      <w:r>
        <w:rPr>
          <w:spacing w:val="95"/>
          <w:w w:val="99"/>
        </w:rPr>
        <w:t> </w:t>
      </w:r>
      <w:r>
        <w:rPr>
          <w:spacing w:val="-2"/>
        </w:rPr>
        <w:t>60.7%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its</w:t>
      </w:r>
      <w:r>
        <w:rPr>
          <w:spacing w:val="-2"/>
        </w:rPr>
        <w:t> </w:t>
      </w:r>
      <w:r>
        <w:rPr>
          <w:spacing w:val="-1"/>
        </w:rPr>
        <w:t>activities</w:t>
      </w:r>
      <w:r>
        <w:rPr>
          <w:spacing w:val="-2"/>
        </w:rPr>
        <w:t> </w:t>
      </w:r>
      <w:r>
        <w:rPr>
          <w:spacing w:val="-1"/>
        </w:rPr>
        <w:t>as </w:t>
      </w:r>
      <w:r>
        <w:rPr/>
        <w:t>completed,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-3"/>
        </w:rPr>
        <w:t> </w:t>
      </w:r>
      <w:r>
        <w:rPr>
          <w:spacing w:val="-2"/>
        </w:rPr>
        <w:t>strategic</w:t>
      </w:r>
      <w:r>
        <w:rPr/>
        <w:t> </w:t>
      </w:r>
      <w:r>
        <w:rPr>
          <w:spacing w:val="-1"/>
        </w:rPr>
        <w:t>objective </w:t>
      </w:r>
      <w:r>
        <w:rPr>
          <w:spacing w:val="-2"/>
        </w:rPr>
        <w:t>1,</w:t>
      </w:r>
      <w:r>
        <w:rPr>
          <w:spacing w:val="-1"/>
        </w:rPr>
        <w:t> which</w:t>
      </w:r>
      <w:r>
        <w:rPr>
          <w:spacing w:val="1"/>
        </w:rPr>
        <w:t> </w:t>
      </w:r>
      <w:r>
        <w:rPr>
          <w:spacing w:val="-1"/>
        </w:rPr>
        <w:t>deals</w:t>
      </w:r>
      <w:r>
        <w:rPr>
          <w:spacing w:val="-3"/>
        </w:rPr>
        <w:t> </w:t>
      </w:r>
      <w:r>
        <w:rPr>
          <w:spacing w:val="-1"/>
        </w:rPr>
        <w:t>with</w:t>
      </w:r>
      <w:r>
        <w:rPr>
          <w:spacing w:val="61"/>
        </w:rPr>
        <w:t> </w:t>
      </w:r>
      <w:r>
        <w:rPr/>
        <w:t>strengthening</w:t>
      </w:r>
      <w:r>
        <w:rPr>
          <w:spacing w:val="34"/>
        </w:rPr>
        <w:t> </w:t>
      </w:r>
      <w:r>
        <w:rPr>
          <w:spacing w:val="-1"/>
        </w:rPr>
        <w:t>extractive</w:t>
      </w:r>
      <w:r>
        <w:rPr>
          <w:spacing w:val="37"/>
        </w:rPr>
        <w:t> </w:t>
      </w:r>
      <w:r>
        <w:rPr>
          <w:spacing w:val="-1"/>
        </w:rPr>
        <w:t>sector</w:t>
      </w:r>
      <w:r>
        <w:rPr>
          <w:spacing w:val="37"/>
        </w:rPr>
        <w:t> </w:t>
      </w:r>
      <w:r>
        <w:rPr>
          <w:spacing w:val="-1"/>
        </w:rPr>
        <w:t>governance</w:t>
      </w:r>
      <w:r>
        <w:rPr>
          <w:spacing w:val="37"/>
        </w:rPr>
        <w:t> </w:t>
      </w:r>
      <w:r>
        <w:rPr>
          <w:spacing w:val="-2"/>
        </w:rPr>
        <w:t>and</w:t>
      </w:r>
      <w:r>
        <w:rPr>
          <w:spacing w:val="35"/>
        </w:rPr>
        <w:t> </w:t>
      </w:r>
      <w:r>
        <w:rPr>
          <w:spacing w:val="-1"/>
        </w:rPr>
        <w:t>reforms,</w:t>
      </w:r>
      <w:r>
        <w:rPr>
          <w:spacing w:val="32"/>
        </w:rPr>
        <w:t> </w:t>
      </w:r>
      <w:r>
        <w:rPr>
          <w:spacing w:val="-1"/>
        </w:rPr>
        <w:t>policy</w:t>
      </w:r>
      <w:r>
        <w:rPr>
          <w:spacing w:val="37"/>
        </w:rPr>
        <w:t> </w:t>
      </w:r>
      <w:r>
        <w:rPr>
          <w:spacing w:val="-1"/>
        </w:rPr>
        <w:t>research,</w:t>
      </w:r>
      <w:r>
        <w:rPr>
          <w:spacing w:val="36"/>
        </w:rPr>
        <w:t> </w:t>
      </w:r>
      <w:r>
        <w:rPr>
          <w:spacing w:val="-2"/>
        </w:rPr>
        <w:t>strategic</w:t>
      </w:r>
      <w:r>
        <w:rPr>
          <w:spacing w:val="36"/>
        </w:rPr>
        <w:t> </w:t>
      </w:r>
      <w:r>
        <w:rPr>
          <w:spacing w:val="-1"/>
        </w:rPr>
        <w:t>stakeholder</w:t>
      </w:r>
      <w:r>
        <w:rPr>
          <w:spacing w:val="91"/>
        </w:rPr>
        <w:t> </w:t>
      </w:r>
      <w:r>
        <w:rPr/>
        <w:t>engagement,</w:t>
      </w:r>
      <w:r>
        <w:rPr>
          <w:spacing w:val="-3"/>
        </w:rPr>
        <w:t> </w:t>
      </w:r>
      <w:r>
        <w:rPr>
          <w:spacing w:val="-1"/>
        </w:rPr>
        <w:t>communication</w:t>
      </w:r>
      <w:r>
        <w:rPr/>
        <w:t> </w:t>
      </w:r>
      <w:r>
        <w:rPr>
          <w:spacing w:val="-1"/>
        </w:rPr>
        <w:t>etc.</w:t>
      </w:r>
      <w:r>
        <w:rPr>
          <w:spacing w:val="-2"/>
        </w:rPr>
        <w:t> </w:t>
      </w:r>
      <w:r>
        <w:rPr>
          <w:spacing w:val="-1"/>
        </w:rPr>
        <w:t>recorded</w:t>
      </w:r>
      <w:r>
        <w:rPr>
          <w:spacing w:val="8"/>
        </w:rPr>
        <w:t> </w:t>
      </w:r>
      <w:r>
        <w:rPr>
          <w:spacing w:val="-2"/>
        </w:rPr>
        <w:t>just</w:t>
      </w:r>
      <w:r>
        <w:rPr>
          <w:spacing w:val="-1"/>
        </w:rPr>
        <w:t> 50.6%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its</w:t>
      </w:r>
      <w:r>
        <w:rPr>
          <w:spacing w:val="-2"/>
        </w:rPr>
        <w:t> activities</w:t>
      </w:r>
      <w:r>
        <w:rPr>
          <w:spacing w:val="2"/>
        </w:rPr>
        <w:t> </w:t>
      </w:r>
      <w:r>
        <w:rPr/>
        <w:t>completed.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spacing w:val="-1"/>
        </w:rPr>
        <w:t>implication</w:t>
      </w:r>
      <w:r>
        <w:rPr>
          <w:spacing w:val="43"/>
        </w:rPr>
        <w:t> </w:t>
      </w:r>
      <w:r>
        <w:rPr>
          <w:spacing w:val="1"/>
        </w:rPr>
        <w:t>of</w:t>
      </w:r>
      <w:r>
        <w:rPr>
          <w:spacing w:val="8"/>
        </w:rPr>
        <w:t> </w:t>
      </w:r>
      <w:r>
        <w:rPr/>
        <w:t>this</w:t>
      </w:r>
      <w:r>
        <w:rPr>
          <w:spacing w:val="8"/>
        </w:rPr>
        <w:t> </w:t>
      </w:r>
      <w:r>
        <w:rPr>
          <w:spacing w:val="-2"/>
        </w:rPr>
        <w:t>is</w:t>
      </w:r>
      <w:r>
        <w:rPr>
          <w:spacing w:val="8"/>
        </w:rPr>
        <w:t> </w:t>
      </w:r>
      <w:r>
        <w:rPr/>
        <w:t>that</w:t>
      </w:r>
      <w:r>
        <w:rPr>
          <w:spacing w:val="8"/>
        </w:rPr>
        <w:t> </w:t>
      </w:r>
      <w:r>
        <w:rPr>
          <w:spacing w:val="-2"/>
        </w:rPr>
        <w:t>it</w:t>
      </w:r>
      <w:r>
        <w:rPr>
          <w:spacing w:val="10"/>
        </w:rPr>
        <w:t> </w:t>
      </w:r>
      <w:r>
        <w:rPr>
          <w:spacing w:val="-1"/>
        </w:rPr>
        <w:t>may</w:t>
      </w:r>
      <w:r>
        <w:rPr>
          <w:spacing w:val="9"/>
        </w:rPr>
        <w:t> </w:t>
      </w:r>
      <w:r>
        <w:rPr>
          <w:spacing w:val="1"/>
        </w:rPr>
        <w:t>be</w:t>
      </w:r>
      <w:r>
        <w:rPr>
          <w:spacing w:val="10"/>
        </w:rPr>
        <w:t> </w:t>
      </w:r>
      <w:r>
        <w:rPr>
          <w:spacing w:val="-1"/>
        </w:rPr>
        <w:t>difficult</w:t>
      </w:r>
      <w:r>
        <w:rPr>
          <w:spacing w:val="11"/>
        </w:rPr>
        <w:t> </w:t>
      </w:r>
      <w:r>
        <w:rPr>
          <w:spacing w:val="-2"/>
        </w:rPr>
        <w:t>to</w:t>
      </w:r>
      <w:r>
        <w:rPr>
          <w:spacing w:val="11"/>
        </w:rPr>
        <w:t> </w:t>
      </w:r>
      <w:r>
        <w:rPr>
          <w:spacing w:val="-2"/>
        </w:rPr>
        <w:t>deliver</w:t>
      </w:r>
      <w:r>
        <w:rPr>
          <w:spacing w:val="11"/>
        </w:rPr>
        <w:t> </w:t>
      </w:r>
      <w:r>
        <w:rPr>
          <w:spacing w:val="1"/>
        </w:rPr>
        <w:t>on</w:t>
      </w:r>
      <w:r>
        <w:rPr>
          <w:spacing w:val="7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1"/>
        </w:rPr>
        <w:t>accountability</w:t>
      </w:r>
      <w:r>
        <w:rPr>
          <w:spacing w:val="17"/>
        </w:rPr>
        <w:t> </w:t>
      </w:r>
      <w:r>
        <w:rPr>
          <w:spacing w:val="-1"/>
        </w:rPr>
        <w:t>mandate</w:t>
      </w:r>
      <w:r>
        <w:rPr>
          <w:spacing w:val="10"/>
        </w:rPr>
        <w:t> </w:t>
      </w:r>
      <w:r>
        <w:rPr>
          <w:spacing w:val="1"/>
        </w:rPr>
        <w:t>of</w:t>
      </w:r>
      <w:r>
        <w:rPr>
          <w:spacing w:val="6"/>
        </w:rPr>
        <w:t> </w:t>
      </w:r>
      <w:r>
        <w:rPr>
          <w:spacing w:val="-1"/>
        </w:rPr>
        <w:t>NEITI</w:t>
      </w:r>
      <w:r>
        <w:rPr>
          <w:spacing w:val="12"/>
        </w:rPr>
        <w:t> </w:t>
      </w:r>
      <w:r>
        <w:rPr>
          <w:spacing w:val="-2"/>
        </w:rPr>
        <w:t>if</w:t>
      </w:r>
      <w:r>
        <w:rPr>
          <w:spacing w:val="9"/>
        </w:rPr>
        <w:t> </w:t>
      </w:r>
      <w:r>
        <w:rPr/>
        <w:t>this</w:t>
      </w:r>
      <w:r>
        <w:rPr>
          <w:spacing w:val="8"/>
        </w:rPr>
        <w:t> </w:t>
      </w:r>
      <w:r>
        <w:rPr/>
        <w:t>trend</w:t>
      </w:r>
      <w:r>
        <w:rPr>
          <w:spacing w:val="43"/>
        </w:rPr>
        <w:t> </w:t>
      </w:r>
      <w:r>
        <w:rPr/>
        <w:t>continues.</w:t>
      </w:r>
      <w:r>
        <w:rPr/>
      </w:r>
    </w:p>
    <w:p>
      <w:pPr>
        <w:pStyle w:val="BodyText"/>
        <w:spacing w:line="274" w:lineRule="auto" w:before="165"/>
        <w:ind w:right="137"/>
        <w:jc w:val="both"/>
      </w:pPr>
      <w:r>
        <w:rPr>
          <w:spacing w:val="1"/>
        </w:rPr>
        <w:t>The</w:t>
      </w:r>
      <w:r>
        <w:rPr>
          <w:spacing w:val="34"/>
        </w:rPr>
        <w:t> </w:t>
      </w:r>
      <w:r>
        <w:rPr>
          <w:spacing w:val="-1"/>
        </w:rPr>
        <w:t>report</w:t>
      </w:r>
      <w:r>
        <w:rPr>
          <w:spacing w:val="34"/>
        </w:rPr>
        <w:t> </w:t>
      </w:r>
      <w:r>
        <w:rPr>
          <w:spacing w:val="-1"/>
        </w:rPr>
        <w:t>recommend</w:t>
      </w:r>
      <w:r>
        <w:rPr>
          <w:spacing w:val="32"/>
        </w:rPr>
        <w:t> </w:t>
      </w:r>
      <w:r>
        <w:rPr/>
        <w:t>that</w:t>
      </w:r>
      <w:r>
        <w:rPr>
          <w:spacing w:val="33"/>
        </w:rPr>
        <w:t> </w:t>
      </w:r>
      <w:r>
        <w:rPr>
          <w:spacing w:val="-1"/>
        </w:rPr>
        <w:t>management</w:t>
      </w:r>
      <w:r>
        <w:rPr>
          <w:spacing w:val="34"/>
        </w:rPr>
        <w:t> </w:t>
      </w:r>
      <w:r>
        <w:rPr>
          <w:spacing w:val="-1"/>
        </w:rPr>
        <w:t>should</w:t>
      </w:r>
      <w:r>
        <w:rPr>
          <w:spacing w:val="32"/>
        </w:rPr>
        <w:t> </w:t>
      </w:r>
      <w:r>
        <w:rPr>
          <w:spacing w:val="-1"/>
        </w:rPr>
        <w:t>ensure</w:t>
      </w:r>
      <w:r>
        <w:rPr>
          <w:spacing w:val="33"/>
        </w:rPr>
        <w:t> </w:t>
      </w:r>
      <w:r>
        <w:rPr>
          <w:spacing w:val="-2"/>
        </w:rPr>
        <w:t>strict</w:t>
      </w:r>
      <w:r>
        <w:rPr>
          <w:spacing w:val="35"/>
        </w:rPr>
        <w:t> </w:t>
      </w:r>
      <w:r>
        <w:rPr/>
        <w:t>adherence</w:t>
      </w:r>
      <w:r>
        <w:rPr>
          <w:spacing w:val="29"/>
        </w:rPr>
        <w:t> </w:t>
      </w:r>
      <w:r>
        <w:rPr/>
        <w:t>to</w:t>
      </w:r>
      <w:r>
        <w:rPr>
          <w:spacing w:val="35"/>
        </w:rPr>
        <w:t> </w:t>
      </w:r>
      <w:r>
        <w:rPr>
          <w:spacing w:val="-1"/>
        </w:rPr>
        <w:t>the</w:t>
      </w:r>
      <w:r>
        <w:rPr>
          <w:spacing w:val="33"/>
        </w:rPr>
        <w:t> </w:t>
      </w:r>
      <w:r>
        <w:rPr>
          <w:spacing w:val="-1"/>
        </w:rPr>
        <w:t>program</w:t>
      </w:r>
      <w:r>
        <w:rPr>
          <w:spacing w:val="34"/>
        </w:rPr>
        <w:t> </w:t>
      </w:r>
      <w:r>
        <w:rPr/>
        <w:t>and</w:t>
      </w:r>
      <w:r>
        <w:rPr>
          <w:spacing w:val="69"/>
        </w:rPr>
        <w:t> </w:t>
      </w:r>
      <w:r>
        <w:rPr>
          <w:spacing w:val="-2"/>
        </w:rPr>
        <w:t>activities </w:t>
      </w:r>
      <w:r>
        <w:rPr/>
        <w:t>outlined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/>
        <w:t>work</w:t>
      </w:r>
      <w:r>
        <w:rPr>
          <w:spacing w:val="2"/>
        </w:rPr>
        <w:t> </w:t>
      </w:r>
      <w:r>
        <w:rPr>
          <w:spacing w:val="-1"/>
        </w:rPr>
        <w:t>plan;</w:t>
      </w:r>
      <w:r>
        <w:rPr>
          <w:spacing w:val="1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prompt</w:t>
      </w:r>
      <w:r>
        <w:rPr>
          <w:spacing w:val="-3"/>
        </w:rPr>
        <w:t> </w:t>
      </w:r>
      <w:r>
        <w:rPr>
          <w:spacing w:val="-1"/>
        </w:rPr>
        <w:t>mid-year</w:t>
      </w:r>
      <w:r>
        <w:rPr>
          <w:spacing w:val="1"/>
        </w:rPr>
        <w:t> </w:t>
      </w:r>
      <w:r>
        <w:rPr>
          <w:spacing w:val="-1"/>
        </w:rPr>
        <w:t>review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</w:t>
      </w:r>
      <w:r>
        <w:rPr>
          <w:spacing w:val="-3"/>
        </w:rPr>
        <w:t> </w:t>
      </w:r>
      <w:r>
        <w:rPr/>
        <w:t>needs</w:t>
      </w:r>
      <w:r>
        <w:rPr>
          <w:spacing w:val="-2"/>
        </w:rPr>
        <w:t> to</w:t>
      </w:r>
      <w:r>
        <w:rPr>
          <w:spacing w:val="-3"/>
        </w:rPr>
        <w:t> </w:t>
      </w:r>
      <w:r>
        <w:rPr>
          <w:spacing w:val="1"/>
        </w:rPr>
        <w:t>be</w:t>
      </w:r>
      <w:r>
        <w:rPr>
          <w:spacing w:val="-4"/>
        </w:rPr>
        <w:t> </w:t>
      </w:r>
      <w:r>
        <w:rPr>
          <w:spacing w:val="-1"/>
        </w:rPr>
        <w:t>taken</w:t>
      </w:r>
      <w:r>
        <w:rPr>
          <w:spacing w:val="67"/>
          <w:w w:val="99"/>
        </w:rPr>
        <w:t> </w:t>
      </w:r>
      <w:r>
        <w:rPr>
          <w:spacing w:val="1"/>
        </w:rPr>
        <w:t>more</w:t>
      </w:r>
      <w:r>
        <w:rPr>
          <w:spacing w:val="3"/>
        </w:rPr>
        <w:t> </w:t>
      </w:r>
      <w:r>
        <w:rPr>
          <w:spacing w:val="-1"/>
        </w:rPr>
        <w:t>seriously.</w:t>
      </w:r>
      <w:r>
        <w:rPr>
          <w:spacing w:val="4"/>
        </w:rPr>
        <w:t> </w:t>
      </w:r>
      <w:r>
        <w:rPr>
          <w:spacing w:val="-1"/>
        </w:rPr>
        <w:t>Besides,</w:t>
      </w:r>
      <w:r>
        <w:rPr>
          <w:spacing w:val="8"/>
        </w:rPr>
        <w:t> </w:t>
      </w:r>
      <w:r>
        <w:rPr>
          <w:spacing w:val="-1"/>
        </w:rPr>
        <w:t>leadership</w:t>
      </w:r>
      <w:r>
        <w:rPr>
          <w:spacing w:val="6"/>
        </w:rPr>
        <w:t> </w:t>
      </w:r>
      <w:r>
        <w:rPr>
          <w:spacing w:val="-1"/>
        </w:rPr>
        <w:t>approvals</w:t>
      </w:r>
      <w:r>
        <w:rPr>
          <w:spacing w:val="6"/>
        </w:rPr>
        <w:t> </w:t>
      </w:r>
      <w:r>
        <w:rPr>
          <w:spacing w:val="-1"/>
        </w:rPr>
        <w:t>release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funds</w:t>
      </w:r>
      <w:r>
        <w:rPr>
          <w:spacing w:val="7"/>
        </w:rPr>
        <w:t> </w:t>
      </w:r>
      <w:r>
        <w:rPr>
          <w:spacing w:val="-2"/>
        </w:rPr>
        <w:t>for</w:t>
      </w:r>
      <w:r>
        <w:rPr>
          <w:spacing w:val="5"/>
        </w:rPr>
        <w:t> </w:t>
      </w:r>
      <w:r>
        <w:rPr>
          <w:spacing w:val="-1"/>
        </w:rPr>
        <w:t>programs</w:t>
      </w:r>
      <w:r>
        <w:rPr>
          <w:spacing w:val="2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2"/>
        </w:rPr>
        <w:t>activities</w:t>
      </w:r>
      <w:r>
        <w:rPr>
          <w:spacing w:val="7"/>
        </w:rPr>
        <w:t> </w:t>
      </w:r>
      <w:r>
        <w:rPr>
          <w:spacing w:val="-1"/>
        </w:rPr>
        <w:t>should</w:t>
      </w:r>
      <w:r>
        <w:rPr>
          <w:spacing w:val="77"/>
        </w:rPr>
        <w:t> </w:t>
      </w:r>
      <w:r>
        <w:rPr>
          <w:spacing w:val="1"/>
        </w:rPr>
        <w:t>be</w:t>
      </w:r>
      <w:r>
        <w:rPr/>
        <w:t> </w:t>
      </w:r>
      <w:r>
        <w:rPr>
          <w:spacing w:val="-1"/>
        </w:rPr>
        <w:t>consistent</w:t>
      </w:r>
      <w:r>
        <w:rPr/>
        <w:t> </w:t>
      </w:r>
      <w:r>
        <w:rPr>
          <w:spacing w:val="-2"/>
        </w:rPr>
        <w:t>with</w:t>
      </w:r>
      <w:r>
        <w:rPr>
          <w:spacing w:val="2"/>
        </w:rPr>
        <w:t> </w:t>
      </w:r>
      <w:r>
        <w:rPr>
          <w:spacing w:val="-1"/>
        </w:rPr>
        <w:t>items</w:t>
      </w:r>
      <w:r>
        <w:rPr>
          <w:spacing w:val="-2"/>
        </w:rPr>
        <w:t> in</w:t>
      </w:r>
      <w:r>
        <w:rPr>
          <w:spacing w:val="-3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spacing w:line="275" w:lineRule="auto" w:before="166"/>
        <w:ind w:right="139"/>
        <w:jc w:val="both"/>
      </w:pPr>
      <w:r>
        <w:rPr>
          <w:spacing w:val="1"/>
        </w:rPr>
        <w:t>The</w:t>
      </w:r>
      <w:r>
        <w:rPr>
          <w:spacing w:val="52"/>
        </w:rPr>
        <w:t> </w:t>
      </w:r>
      <w:r>
        <w:rPr>
          <w:spacing w:val="-1"/>
        </w:rPr>
        <w:t>process</w:t>
      </w:r>
      <w:r>
        <w:rPr>
          <w:spacing w:val="50"/>
        </w:rPr>
        <w:t> </w:t>
      </w:r>
      <w:r>
        <w:rPr>
          <w:spacing w:val="1"/>
        </w:rPr>
        <w:t>of</w:t>
      </w:r>
      <w:r>
        <w:rPr>
          <w:spacing w:val="56"/>
        </w:rPr>
        <w:t> </w:t>
      </w:r>
      <w:r>
        <w:rPr>
          <w:spacing w:val="-1"/>
        </w:rPr>
        <w:t>work</w:t>
      </w:r>
      <w:r>
        <w:rPr>
          <w:spacing w:val="49"/>
        </w:rPr>
        <w:t> </w:t>
      </w:r>
      <w:r>
        <w:rPr>
          <w:spacing w:val="-1"/>
        </w:rPr>
        <w:t>plan</w:t>
      </w:r>
      <w:r>
        <w:rPr>
          <w:spacing w:val="54"/>
        </w:rPr>
        <w:t> </w:t>
      </w:r>
      <w:r>
        <w:rPr>
          <w:spacing w:val="-1"/>
        </w:rPr>
        <w:t>development</w:t>
      </w:r>
      <w:r>
        <w:rPr>
          <w:spacing w:val="54"/>
        </w:rPr>
        <w:t> </w:t>
      </w:r>
      <w:r>
        <w:rPr/>
        <w:t>and</w:t>
      </w:r>
      <w:r>
        <w:rPr>
          <w:spacing w:val="52"/>
        </w:rPr>
        <w:t> </w:t>
      </w:r>
      <w:r>
        <w:rPr>
          <w:spacing w:val="-1"/>
        </w:rPr>
        <w:t>implementation</w:t>
      </w:r>
      <w:r>
        <w:rPr>
          <w:spacing w:val="54"/>
        </w:rPr>
        <w:t> </w:t>
      </w:r>
      <w:r>
        <w:rPr>
          <w:spacing w:val="-1"/>
        </w:rPr>
        <w:t>needs</w:t>
      </w:r>
      <w:r>
        <w:rPr>
          <w:spacing w:val="50"/>
        </w:rPr>
        <w:t> </w:t>
      </w:r>
      <w:r>
        <w:rPr/>
        <w:t>to</w:t>
      </w:r>
      <w:r>
        <w:rPr>
          <w:spacing w:val="49"/>
        </w:rPr>
        <w:t> </w:t>
      </w:r>
      <w:r>
        <w:rPr>
          <w:spacing w:val="1"/>
        </w:rPr>
        <w:t>be</w:t>
      </w:r>
      <w:r>
        <w:rPr>
          <w:spacing w:val="52"/>
        </w:rPr>
        <w:t> </w:t>
      </w:r>
      <w:r>
        <w:rPr/>
        <w:t>more</w:t>
      </w:r>
      <w:r>
        <w:rPr>
          <w:spacing w:val="48"/>
        </w:rPr>
        <w:t> </w:t>
      </w:r>
      <w:r>
        <w:rPr/>
        <w:t>robust</w:t>
      </w:r>
      <w:r>
        <w:rPr>
          <w:spacing w:val="55"/>
        </w:rPr>
        <w:t> </w:t>
      </w:r>
      <w:r>
        <w:rPr>
          <w:spacing w:val="-2"/>
        </w:rPr>
        <w:t>and</w:t>
      </w:r>
      <w:r>
        <w:rPr>
          <w:spacing w:val="37"/>
        </w:rPr>
        <w:t> </w:t>
      </w:r>
      <w:r>
        <w:rPr>
          <w:spacing w:val="-1"/>
        </w:rPr>
        <w:t>stakeholder-inclusive.</w:t>
      </w:r>
      <w:r>
        <w:rPr>
          <w:spacing w:val="36"/>
        </w:rPr>
        <w:t> </w:t>
      </w:r>
      <w:r>
        <w:rPr>
          <w:spacing w:val="-1"/>
        </w:rPr>
        <w:t>Equal</w:t>
      </w:r>
      <w:r>
        <w:rPr>
          <w:spacing w:val="35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adequate</w:t>
      </w:r>
      <w:r>
        <w:rPr>
          <w:spacing w:val="38"/>
        </w:rPr>
        <w:t> </w:t>
      </w:r>
      <w:r>
        <w:rPr>
          <w:spacing w:val="-1"/>
        </w:rPr>
        <w:t>attention</w:t>
      </w:r>
      <w:r>
        <w:rPr>
          <w:spacing w:val="39"/>
        </w:rPr>
        <w:t> </w:t>
      </w:r>
      <w:r>
        <w:rPr>
          <w:spacing w:val="-1"/>
        </w:rPr>
        <w:t>should</w:t>
      </w:r>
      <w:r>
        <w:rPr>
          <w:spacing w:val="36"/>
        </w:rPr>
        <w:t> </w:t>
      </w:r>
      <w:r>
        <w:rPr>
          <w:spacing w:val="1"/>
        </w:rPr>
        <w:t>be</w:t>
      </w:r>
      <w:r>
        <w:rPr>
          <w:spacing w:val="33"/>
        </w:rPr>
        <w:t> </w:t>
      </w:r>
      <w:r>
        <w:rPr>
          <w:spacing w:val="-1"/>
        </w:rPr>
        <w:t>paid</w:t>
      </w:r>
      <w:r>
        <w:rPr>
          <w:spacing w:val="37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38"/>
        </w:rPr>
        <w:t> </w:t>
      </w:r>
      <w:r>
        <w:rPr>
          <w:spacing w:val="-1"/>
        </w:rPr>
        <w:t>implementation</w:t>
      </w:r>
      <w:r>
        <w:rPr>
          <w:spacing w:val="34"/>
        </w:rPr>
        <w:t> </w:t>
      </w:r>
      <w:r>
        <w:rPr>
          <w:spacing w:val="1"/>
        </w:rPr>
        <w:t>of</w:t>
      </w:r>
      <w:r>
        <w:rPr>
          <w:spacing w:val="55"/>
          <w:w w:val="99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</w:rPr>
        <w:t>across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all</w:t>
      </w:r>
      <w:r>
        <w:rPr>
          <w:rFonts w:ascii="Garamond" w:hAnsi="Garamond" w:cs="Garamond" w:eastAsia="Garamond"/>
          <w:spacing w:val="28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25"/>
        </w:rPr>
        <w:t> </w:t>
      </w:r>
      <w:r>
        <w:rPr>
          <w:rFonts w:ascii="Garamond" w:hAnsi="Garamond" w:cs="Garamond" w:eastAsia="Garamond"/>
          <w:spacing w:val="-2"/>
        </w:rPr>
        <w:t>three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strategic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objectives.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1"/>
        </w:rPr>
        <w:t>Capacity</w:t>
      </w:r>
      <w:r>
        <w:rPr>
          <w:rFonts w:ascii="Garamond" w:hAnsi="Garamond" w:cs="Garamond" w:eastAsia="Garamond"/>
          <w:spacing w:val="26"/>
        </w:rPr>
        <w:t> </w:t>
      </w:r>
      <w:r>
        <w:rPr>
          <w:rFonts w:ascii="Garamond" w:hAnsi="Garamond" w:cs="Garamond" w:eastAsia="Garamond"/>
          <w:spacing w:val="-1"/>
        </w:rPr>
        <w:t>building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83"/>
        </w:rPr>
        <w:t> </w:t>
      </w:r>
      <w:r>
        <w:rPr/>
        <w:t>monitoring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evaluation</w:t>
      </w:r>
      <w:r>
        <w:rPr>
          <w:spacing w:val="1"/>
        </w:rPr>
        <w:t> of</w:t>
      </w:r>
      <w:r>
        <w:rPr>
          <w:spacing w:val="-1"/>
        </w:rPr>
        <w:t> staff/focal</w:t>
      </w:r>
      <w:r>
        <w:rPr>
          <w:spacing w:val="-3"/>
        </w:rPr>
        <w:t> </w:t>
      </w:r>
      <w:r>
        <w:rPr/>
        <w:t>persons</w:t>
      </w:r>
      <w:r>
        <w:rPr>
          <w:spacing w:val="-1"/>
        </w:rPr>
        <w:t> </w:t>
      </w:r>
      <w:r>
        <w:rPr>
          <w:spacing w:val="-2"/>
        </w:rPr>
        <w:t>across all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departments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organization</w:t>
      </w:r>
      <w:r>
        <w:rPr>
          <w:spacing w:val="1"/>
        </w:rPr>
        <w:t> </w:t>
      </w:r>
      <w:r>
        <w:rPr>
          <w:spacing w:val="-2"/>
        </w:rPr>
        <w:t>is</w:t>
      </w:r>
      <w:r>
        <w:rPr>
          <w:spacing w:val="69"/>
          <w:w w:val="99"/>
        </w:rPr>
        <w:t> </w:t>
      </w:r>
      <w:r>
        <w:rPr>
          <w:spacing w:val="-2"/>
        </w:rPr>
        <w:t>also</w:t>
      </w:r>
      <w:r>
        <w:rPr>
          <w:spacing w:val="-7"/>
        </w:rPr>
        <w:t> </w:t>
      </w:r>
      <w:r>
        <w:rPr>
          <w:spacing w:val="-1"/>
        </w:rPr>
        <w:t>recommended.</w:t>
      </w:r>
      <w:r>
        <w:rPr/>
      </w:r>
    </w:p>
    <w:p>
      <w:pPr>
        <w:spacing w:after="0" w:line="275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spacing w:line="240" w:lineRule="auto" w:before="10"/>
        <w:rPr>
          <w:rFonts w:ascii="Garamond" w:hAnsi="Garamond" w:cs="Garamond" w:eastAsia="Garamond"/>
          <w:sz w:val="20"/>
          <w:szCs w:val="20"/>
        </w:rPr>
      </w:pPr>
    </w:p>
    <w:p>
      <w:pPr>
        <w:pStyle w:val="Heading1"/>
        <w:numPr>
          <w:ilvl w:val="1"/>
          <w:numId w:val="3"/>
        </w:numPr>
        <w:tabs>
          <w:tab w:pos="472" w:val="left" w:leader="none"/>
        </w:tabs>
        <w:spacing w:line="240" w:lineRule="auto" w:before="77" w:after="0"/>
        <w:ind w:left="471" w:right="0" w:hanging="331"/>
        <w:jc w:val="both"/>
        <w:rPr>
          <w:b w:val="0"/>
          <w:bCs w:val="0"/>
        </w:rPr>
      </w:pPr>
      <w:r>
        <w:rPr>
          <w:spacing w:val="-1"/>
        </w:rPr>
        <w:t>INTRODUCTION</w:t>
      </w:r>
      <w:r>
        <w:rPr>
          <w:b w:val="0"/>
        </w:rPr>
      </w:r>
    </w:p>
    <w:p>
      <w:pPr>
        <w:pStyle w:val="BodyText"/>
        <w:spacing w:line="275" w:lineRule="auto"/>
        <w:ind w:right="127"/>
        <w:jc w:val="both"/>
      </w:pPr>
      <w:r>
        <w:rPr>
          <w:spacing w:val="1"/>
        </w:rPr>
        <w:t>The</w:t>
      </w:r>
      <w:r>
        <w:rPr/>
        <w:t> </w:t>
      </w:r>
      <w:r>
        <w:rPr>
          <w:spacing w:val="-2"/>
        </w:rPr>
        <w:t>2023</w:t>
      </w:r>
      <w:r>
        <w:rPr>
          <w:spacing w:val="-3"/>
        </w:rPr>
        <w:t> </w:t>
      </w:r>
      <w:r>
        <w:rPr/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>
          <w:spacing w:val="-2"/>
        </w:rPr>
        <w:t>is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second</w:t>
      </w:r>
      <w:r>
        <w:rPr>
          <w:spacing w:val="-6"/>
        </w:rPr>
        <w:t> </w:t>
      </w:r>
      <w:r>
        <w:rPr>
          <w:spacing w:val="-1"/>
        </w:rPr>
        <w:t>series</w:t>
      </w:r>
      <w:r>
        <w:rPr/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NEITI</w:t>
      </w:r>
      <w:r>
        <w:rPr>
          <w:spacing w:val="-4"/>
        </w:rPr>
        <w:t> </w:t>
      </w:r>
      <w:r>
        <w:rPr>
          <w:spacing w:val="-2"/>
        </w:rPr>
        <w:t>2022-2026</w:t>
      </w:r>
      <w:r>
        <w:rPr>
          <w:spacing w:val="-3"/>
        </w:rPr>
        <w:t> </w:t>
      </w:r>
      <w:r>
        <w:rPr>
          <w:spacing w:val="-1"/>
        </w:rPr>
        <w:t>strategic</w:t>
      </w:r>
      <w:r>
        <w:rPr>
          <w:spacing w:val="63"/>
          <w:w w:val="99"/>
        </w:rPr>
        <w:t> </w:t>
      </w:r>
      <w:r>
        <w:rPr>
          <w:spacing w:val="-1"/>
        </w:rPr>
        <w:t>plan.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programs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work</w:t>
      </w:r>
      <w:r>
        <w:rPr>
          <w:spacing w:val="-12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>
          <w:spacing w:val="-1"/>
        </w:rPr>
        <w:t>designed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implemented</w:t>
      </w:r>
      <w:r>
        <w:rPr>
          <w:spacing w:val="-5"/>
        </w:rPr>
        <w:t> </w:t>
      </w:r>
      <w:r>
        <w:rPr>
          <w:spacing w:val="-2"/>
        </w:rPr>
        <w:t>to</w:t>
      </w:r>
      <w:r>
        <w:rPr>
          <w:spacing w:val="-4"/>
        </w:rPr>
        <w:t> </w:t>
      </w:r>
      <w:r>
        <w:rPr>
          <w:spacing w:val="-1"/>
        </w:rPr>
        <w:t>achieve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61"/>
          <w:w w:val="99"/>
        </w:rPr>
        <w:t> </w:t>
      </w:r>
      <w:r>
        <w:rPr>
          <w:spacing w:val="-1"/>
        </w:rPr>
        <w:t>strategic plan</w:t>
      </w:r>
      <w:r>
        <w:rPr>
          <w:spacing w:val="-4"/>
        </w:rPr>
        <w:t> </w:t>
      </w:r>
      <w:r>
        <w:rPr>
          <w:spacing w:val="-1"/>
        </w:rPr>
        <w:t>objectives,</w:t>
      </w:r>
      <w:r>
        <w:rPr>
          <w:spacing w:val="-3"/>
        </w:rPr>
        <w:t> </w:t>
      </w:r>
      <w:r>
        <w:rPr>
          <w:spacing w:val="-1"/>
        </w:rPr>
        <w:t>namely:</w:t>
      </w:r>
      <w:r>
        <w:rPr/>
        <w:t> to</w:t>
      </w:r>
      <w:r>
        <w:rPr>
          <w:spacing w:val="-4"/>
        </w:rPr>
        <w:t> </w:t>
      </w:r>
      <w:r>
        <w:rPr>
          <w:spacing w:val="-1"/>
        </w:rPr>
        <w:t>strengthen</w:t>
      </w:r>
      <w:r>
        <w:rPr>
          <w:spacing w:val="-3"/>
        </w:rPr>
        <w:t> </w:t>
      </w:r>
      <w:r>
        <w:rPr>
          <w:spacing w:val="-1"/>
        </w:rPr>
        <w:t>extractive sector</w:t>
      </w:r>
      <w:r>
        <w:rPr/>
        <w:t> </w:t>
      </w:r>
      <w:r>
        <w:rPr>
          <w:spacing w:val="-1"/>
        </w:rPr>
        <w:t>governance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reforms</w:t>
      </w:r>
      <w:r>
        <w:rPr>
          <w:spacing w:val="-7"/>
        </w:rPr>
        <w:t> </w:t>
      </w:r>
      <w:r>
        <w:rPr>
          <w:spacing w:val="-1"/>
        </w:rPr>
        <w:t>through</w:t>
      </w:r>
      <w:r>
        <w:rPr>
          <w:spacing w:val="63"/>
        </w:rPr>
        <w:t> </w:t>
      </w:r>
      <w:r>
        <w:rPr>
          <w:spacing w:val="-1"/>
        </w:rPr>
        <w:t>policy</w:t>
      </w:r>
      <w:r>
        <w:rPr>
          <w:spacing w:val="-11"/>
        </w:rPr>
        <w:t> </w:t>
      </w:r>
      <w:r>
        <w:rPr>
          <w:spacing w:val="-1"/>
        </w:rPr>
        <w:t>research,</w:t>
      </w:r>
      <w:r>
        <w:rPr>
          <w:spacing w:val="-17"/>
        </w:rPr>
        <w:t> </w:t>
      </w:r>
      <w:r>
        <w:rPr>
          <w:spacing w:val="-2"/>
        </w:rPr>
        <w:t>strategic</w:t>
      </w:r>
      <w:r>
        <w:rPr>
          <w:spacing w:val="-11"/>
        </w:rPr>
        <w:t> </w:t>
      </w:r>
      <w:r>
        <w:rPr>
          <w:spacing w:val="-1"/>
        </w:rPr>
        <w:t>stakeholder</w:t>
      </w:r>
      <w:r>
        <w:rPr>
          <w:spacing w:val="-15"/>
        </w:rPr>
        <w:t> </w:t>
      </w:r>
      <w:r>
        <w:rPr>
          <w:spacing w:val="-1"/>
        </w:rPr>
        <w:t>engagement,</w:t>
      </w:r>
      <w:r>
        <w:rPr>
          <w:spacing w:val="-16"/>
        </w:rPr>
        <w:t> </w:t>
      </w:r>
      <w:r>
        <w:rPr>
          <w:spacing w:val="-1"/>
        </w:rPr>
        <w:t>communication,</w:t>
      </w:r>
      <w:r>
        <w:rPr>
          <w:spacing w:val="-17"/>
        </w:rPr>
        <w:t> </w:t>
      </w:r>
      <w:r>
        <w:rPr/>
        <w:t>and</w:t>
      </w:r>
      <w:r>
        <w:rPr>
          <w:spacing w:val="-16"/>
        </w:rPr>
        <w:t> </w:t>
      </w:r>
      <w:r>
        <w:rPr/>
        <w:t>inter-agency</w:t>
      </w:r>
      <w:r>
        <w:rPr>
          <w:spacing w:val="-15"/>
        </w:rPr>
        <w:t> </w:t>
      </w:r>
      <w:r>
        <w:rPr>
          <w:spacing w:val="-1"/>
        </w:rPr>
        <w:t>collaboration;</w:t>
      </w:r>
      <w:r>
        <w:rPr>
          <w:spacing w:val="115"/>
          <w:w w:val="99"/>
        </w:rPr>
        <w:t> </w:t>
      </w:r>
      <w:r>
        <w:rPr/>
        <w:t>to</w:t>
      </w:r>
      <w:r>
        <w:rPr>
          <w:spacing w:val="35"/>
        </w:rPr>
        <w:t> </w:t>
      </w:r>
      <w:r>
        <w:rPr>
          <w:spacing w:val="-1"/>
        </w:rPr>
        <w:t>sustain</w:t>
      </w:r>
      <w:r>
        <w:rPr>
          <w:spacing w:val="36"/>
        </w:rPr>
        <w:t> </w:t>
      </w:r>
      <w:r>
        <w:rPr>
          <w:spacing w:val="-1"/>
        </w:rPr>
        <w:t>extractive</w:t>
      </w:r>
      <w:r>
        <w:rPr>
          <w:spacing w:val="38"/>
        </w:rPr>
        <w:t> </w:t>
      </w:r>
      <w:r>
        <w:rPr>
          <w:spacing w:val="-1"/>
        </w:rPr>
        <w:t>sector</w:t>
      </w:r>
      <w:r>
        <w:rPr>
          <w:spacing w:val="30"/>
        </w:rPr>
        <w:t> </w:t>
      </w:r>
      <w:r>
        <w:rPr/>
        <w:t>reporting</w:t>
      </w:r>
      <w:r>
        <w:rPr>
          <w:spacing w:val="31"/>
        </w:rPr>
        <w:t> </w:t>
      </w:r>
      <w:r>
        <w:rPr/>
        <w:t>and</w:t>
      </w:r>
      <w:r>
        <w:rPr>
          <w:spacing w:val="33"/>
        </w:rPr>
        <w:t> </w:t>
      </w:r>
      <w:r>
        <w:rPr>
          <w:spacing w:val="-1"/>
        </w:rPr>
        <w:t>relevance</w:t>
      </w:r>
      <w:r>
        <w:rPr>
          <w:spacing w:val="38"/>
        </w:rPr>
        <w:t> </w:t>
      </w:r>
      <w:r>
        <w:rPr>
          <w:spacing w:val="-2"/>
        </w:rPr>
        <w:t>by</w:t>
      </w:r>
      <w:r>
        <w:rPr>
          <w:spacing w:val="39"/>
        </w:rPr>
        <w:t> </w:t>
      </w:r>
      <w:r>
        <w:rPr>
          <w:spacing w:val="-1"/>
        </w:rPr>
        <w:t>focusing</w:t>
      </w:r>
      <w:r>
        <w:rPr>
          <w:spacing w:val="31"/>
        </w:rPr>
        <w:t> </w:t>
      </w:r>
      <w:r>
        <w:rPr>
          <w:spacing w:val="-2"/>
        </w:rPr>
        <w:t>on</w:t>
      </w:r>
      <w:r>
        <w:rPr>
          <w:spacing w:val="35"/>
        </w:rPr>
        <w:t> </w:t>
      </w:r>
      <w:r>
        <w:rPr>
          <w:spacing w:val="-1"/>
        </w:rPr>
        <w:t>national</w:t>
      </w:r>
      <w:r>
        <w:rPr>
          <w:spacing w:val="35"/>
        </w:rPr>
        <w:t> </w:t>
      </w:r>
      <w:r>
        <w:rPr/>
        <w:t>and</w:t>
      </w:r>
      <w:r>
        <w:rPr>
          <w:spacing w:val="33"/>
        </w:rPr>
        <w:t> </w:t>
      </w:r>
      <w:r>
        <w:rPr>
          <w:spacing w:val="-1"/>
        </w:rPr>
        <w:t>international</w:t>
      </w:r>
      <w:r>
        <w:rPr>
          <w:spacing w:val="49"/>
        </w:rPr>
        <w:t> </w:t>
      </w:r>
      <w:r>
        <w:rPr>
          <w:spacing w:val="-1"/>
        </w:rPr>
        <w:t>priorities;</w:t>
      </w:r>
      <w:r>
        <w:rPr>
          <w:spacing w:val="27"/>
        </w:rPr>
        <w:t> </w:t>
      </w:r>
      <w:r>
        <w:rPr/>
        <w:t>and</w:t>
      </w:r>
      <w:r>
        <w:rPr>
          <w:spacing w:val="25"/>
        </w:rPr>
        <w:t> </w:t>
      </w:r>
      <w:r>
        <w:rPr/>
        <w:t>to</w:t>
      </w:r>
      <w:r>
        <w:rPr>
          <w:spacing w:val="30"/>
        </w:rPr>
        <w:t> </w:t>
      </w:r>
      <w:r>
        <w:rPr>
          <w:spacing w:val="-2"/>
        </w:rPr>
        <w:t>achieve</w:t>
      </w:r>
      <w:r>
        <w:rPr>
          <w:spacing w:val="29"/>
        </w:rPr>
        <w:t> </w:t>
      </w:r>
      <w:r>
        <w:rPr>
          <w:spacing w:val="-1"/>
        </w:rPr>
        <w:t>operational</w:t>
      </w:r>
      <w:r>
        <w:rPr>
          <w:spacing w:val="25"/>
        </w:rPr>
        <w:t> </w:t>
      </w:r>
      <w:r>
        <w:rPr>
          <w:spacing w:val="-1"/>
        </w:rPr>
        <w:t>excellence</w:t>
      </w:r>
      <w:r>
        <w:rPr>
          <w:spacing w:val="28"/>
        </w:rPr>
        <w:t> </w:t>
      </w:r>
      <w:r>
        <w:rPr>
          <w:spacing w:val="-2"/>
        </w:rPr>
        <w:t>in</w:t>
      </w:r>
      <w:r>
        <w:rPr>
          <w:spacing w:val="25"/>
        </w:rPr>
        <w:t> </w:t>
      </w:r>
      <w:r>
        <w:rPr>
          <w:spacing w:val="-1"/>
        </w:rPr>
        <w:t>implementing</w:t>
      </w:r>
      <w:r>
        <w:rPr>
          <w:spacing w:val="26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>
          <w:spacing w:val="-1"/>
        </w:rPr>
        <w:t>NEITI</w:t>
      </w:r>
      <w:r>
        <w:rPr>
          <w:spacing w:val="25"/>
        </w:rPr>
        <w:t> </w:t>
      </w:r>
      <w:r>
        <w:rPr/>
        <w:t>mandate</w:t>
      </w:r>
      <w:r>
        <w:rPr>
          <w:spacing w:val="24"/>
        </w:rPr>
        <w:t> </w:t>
      </w:r>
      <w:r>
        <w:rPr>
          <w:spacing w:val="-1"/>
        </w:rPr>
        <w:t>through</w:t>
      </w:r>
      <w:r>
        <w:rPr>
          <w:spacing w:val="99"/>
        </w:rPr>
        <w:t> </w:t>
      </w:r>
      <w:r>
        <w:rPr>
          <w:spacing w:val="-1"/>
        </w:rPr>
        <w:t>professionalism,</w:t>
      </w:r>
      <w:r>
        <w:rPr>
          <w:spacing w:val="-3"/>
        </w:rPr>
        <w:t> </w:t>
      </w:r>
      <w:r>
        <w:rPr>
          <w:spacing w:val="-1"/>
        </w:rPr>
        <w:t>innovation,</w:t>
      </w:r>
      <w:r>
        <w:rPr>
          <w:spacing w:val="-7"/>
        </w:rPr>
        <w:t> </w:t>
      </w:r>
      <w:r>
        <w:rPr/>
        <w:t>use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8"/>
        </w:rPr>
        <w:t> </w:t>
      </w:r>
      <w:r>
        <w:rPr>
          <w:spacing w:val="-1"/>
        </w:rPr>
        <w:t>technology,</w:t>
      </w:r>
      <w:r>
        <w:rPr>
          <w:spacing w:val="-6"/>
        </w:rPr>
        <w:t> </w:t>
      </w:r>
      <w:r>
        <w:rPr/>
        <w:t>resource</w:t>
      </w:r>
      <w:r>
        <w:rPr>
          <w:spacing w:val="-6"/>
        </w:rPr>
        <w:t> </w:t>
      </w:r>
      <w:r>
        <w:rPr/>
        <w:t>management,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capacity</w:t>
      </w:r>
      <w:r>
        <w:rPr>
          <w:spacing w:val="-6"/>
        </w:rPr>
        <w:t> </w:t>
      </w:r>
      <w:r>
        <w:rPr>
          <w:spacing w:val="-2"/>
        </w:rPr>
        <w:t>building.</w:t>
      </w:r>
      <w:r>
        <w:rPr/>
      </w:r>
    </w:p>
    <w:p>
      <w:pPr>
        <w:pStyle w:val="BodyText"/>
        <w:spacing w:line="275" w:lineRule="auto" w:before="165"/>
        <w:ind w:right="130"/>
        <w:jc w:val="both"/>
      </w:pPr>
      <w:r>
        <w:rPr>
          <w:spacing w:val="1"/>
        </w:rPr>
        <w:t>The</w:t>
      </w:r>
      <w:r>
        <w:rPr>
          <w:spacing w:val="56"/>
        </w:rPr>
        <w:t> </w:t>
      </w:r>
      <w:r>
        <w:rPr>
          <w:spacing w:val="-2"/>
        </w:rPr>
        <w:t>2023</w:t>
      </w:r>
      <w:r>
        <w:rPr>
          <w:spacing w:val="59"/>
        </w:rPr>
        <w:t> </w:t>
      </w:r>
      <w:r>
        <w:rPr/>
        <w:t>work</w:t>
      </w:r>
      <w:r>
        <w:rPr>
          <w:spacing w:val="59"/>
        </w:rPr>
        <w:t> </w:t>
      </w:r>
      <w:r>
        <w:rPr>
          <w:spacing w:val="-1"/>
        </w:rPr>
        <w:t>plan</w:t>
      </w:r>
      <w:r>
        <w:rPr>
          <w:spacing w:val="59"/>
        </w:rPr>
        <w:t> </w:t>
      </w:r>
      <w:r>
        <w:rPr>
          <w:spacing w:val="-1"/>
        </w:rPr>
        <w:t>outlined</w:t>
      </w:r>
      <w:r>
        <w:rPr>
          <w:spacing w:val="59"/>
        </w:rPr>
        <w:t> </w:t>
      </w:r>
      <w:r>
        <w:rPr>
          <w:spacing w:val="-1"/>
        </w:rPr>
        <w:t>programmes</w:t>
      </w:r>
      <w:r>
        <w:rPr>
          <w:spacing w:val="1"/>
        </w:rPr>
        <w:t> </w:t>
      </w:r>
      <w:r>
        <w:rPr/>
        <w:t>and</w:t>
      </w:r>
      <w:r>
        <w:rPr>
          <w:spacing w:val="56"/>
        </w:rPr>
        <w:t> </w:t>
      </w:r>
      <w:r>
        <w:rPr>
          <w:spacing w:val="-2"/>
        </w:rPr>
        <w:t>activities,</w:t>
      </w:r>
      <w:r>
        <w:rPr>
          <w:spacing w:val="1"/>
        </w:rPr>
        <w:t> </w:t>
      </w:r>
      <w:r>
        <w:rPr>
          <w:spacing w:val="-1"/>
        </w:rPr>
        <w:t>timelines</w:t>
      </w:r>
      <w:r>
        <w:rPr/>
        <w:t> </w:t>
      </w:r>
      <w:r>
        <w:rPr>
          <w:spacing w:val="-1"/>
        </w:rPr>
        <w:t>as</w:t>
      </w:r>
      <w:r>
        <w:rPr/>
        <w:t>  </w:t>
      </w:r>
      <w:r>
        <w:rPr>
          <w:spacing w:val="-1"/>
        </w:rPr>
        <w:t>well</w:t>
      </w:r>
      <w:r>
        <w:rPr>
          <w:spacing w:val="59"/>
        </w:rPr>
        <w:t> </w:t>
      </w:r>
      <w:r>
        <w:rPr>
          <w:spacing w:val="-1"/>
        </w:rPr>
        <w:t>as</w:t>
      </w:r>
      <w:r>
        <w:rPr/>
        <w:t> </w:t>
      </w:r>
      <w:r>
        <w:rPr>
          <w:spacing w:val="-1"/>
        </w:rPr>
        <w:t>performance</w:t>
      </w:r>
      <w:r>
        <w:rPr>
          <w:spacing w:val="63"/>
          <w:w w:val="99"/>
        </w:rPr>
        <w:t> </w:t>
      </w:r>
      <w:r>
        <w:rPr>
          <w:spacing w:val="-1"/>
        </w:rPr>
        <w:t>indicators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guide</w:t>
      </w:r>
      <w:r>
        <w:rPr>
          <w:spacing w:val="1"/>
        </w:rPr>
        <w:t> </w:t>
      </w:r>
      <w:r>
        <w:rPr>
          <w:spacing w:val="-1"/>
        </w:rPr>
        <w:t>its</w:t>
      </w:r>
      <w:r>
        <w:rPr>
          <w:spacing w:val="-2"/>
        </w:rPr>
        <w:t> </w:t>
      </w:r>
      <w:r>
        <w:rPr>
          <w:spacing w:val="-1"/>
        </w:rPr>
        <w:t>implementation</w:t>
      </w:r>
      <w:r>
        <w:rPr>
          <w:spacing w:val="3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line</w:t>
      </w:r>
      <w:r>
        <w:rPr>
          <w:spacing w:val="1"/>
        </w:rPr>
        <w:t> </w:t>
      </w:r>
      <w:r>
        <w:rPr>
          <w:spacing w:val="-1"/>
        </w:rPr>
        <w:t>NEITI</w:t>
      </w:r>
      <w:r>
        <w:rPr>
          <w:spacing w:val="-4"/>
        </w:rPr>
        <w:t> </w:t>
      </w:r>
      <w:r>
        <w:rPr>
          <w:spacing w:val="-1"/>
        </w:rPr>
        <w:t>strategic</w:t>
      </w:r>
      <w:r>
        <w:rPr/>
        <w:t> </w:t>
      </w:r>
      <w:r>
        <w:rPr>
          <w:spacing w:val="-1"/>
        </w:rPr>
        <w:t>objectives</w:t>
      </w:r>
      <w:r>
        <w:rPr>
          <w:spacing w:val="-2"/>
        </w:rPr>
        <w:t> </w:t>
      </w:r>
      <w:r>
        <w:rPr>
          <w:spacing w:val="-1"/>
        </w:rPr>
        <w:t>within</w:t>
      </w:r>
      <w:r>
        <w:rPr>
          <w:spacing w:val="1"/>
        </w:rPr>
        <w:t> </w:t>
      </w:r>
      <w:r>
        <w:rPr/>
        <w:t>period.</w:t>
      </w:r>
      <w:r>
        <w:rPr>
          <w:spacing w:val="-5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work</w:t>
      </w:r>
      <w:r>
        <w:rPr>
          <w:spacing w:val="65"/>
          <w:w w:val="99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>
          <w:spacing w:val="-2"/>
        </w:rPr>
        <w:t>was</w:t>
      </w:r>
      <w:r>
        <w:rPr>
          <w:spacing w:val="-5"/>
        </w:rPr>
        <w:t> </w:t>
      </w:r>
      <w:r>
        <w:rPr/>
        <w:t>anchored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7"/>
        </w:rPr>
        <w:t> </w:t>
      </w:r>
      <w:r>
        <w:rPr>
          <w:spacing w:val="-1"/>
        </w:rPr>
        <w:t>requirement</w:t>
      </w:r>
      <w:r>
        <w:rPr>
          <w:spacing w:val="-12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global</w:t>
      </w:r>
      <w:r>
        <w:rPr>
          <w:spacing w:val="-6"/>
        </w:rPr>
        <w:t> </w:t>
      </w:r>
      <w:r>
        <w:rPr>
          <w:spacing w:val="-1"/>
        </w:rPr>
        <w:t>EITI</w:t>
      </w:r>
      <w:r>
        <w:rPr>
          <w:spacing w:val="-5"/>
        </w:rPr>
        <w:t> </w:t>
      </w:r>
      <w:r>
        <w:rPr>
          <w:spacing w:val="-1"/>
        </w:rPr>
        <w:t>while</w:t>
      </w:r>
      <w:r>
        <w:rPr>
          <w:spacing w:val="-4"/>
        </w:rPr>
        <w:t> </w:t>
      </w:r>
      <w:r>
        <w:rPr>
          <w:spacing w:val="-1"/>
        </w:rPr>
        <w:t>reflecting</w:t>
      </w:r>
      <w:r>
        <w:rPr>
          <w:spacing w:val="-6"/>
        </w:rPr>
        <w:t> </w:t>
      </w:r>
      <w:r>
        <w:rPr>
          <w:spacing w:val="-1"/>
        </w:rPr>
        <w:t>national</w:t>
      </w:r>
      <w:r>
        <w:rPr>
          <w:spacing w:val="-8"/>
        </w:rPr>
        <w:t> </w:t>
      </w:r>
      <w:r>
        <w:rPr>
          <w:spacing w:val="-1"/>
        </w:rPr>
        <w:t>priorities.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plan</w:t>
      </w:r>
      <w:r>
        <w:rPr>
          <w:spacing w:val="75"/>
        </w:rPr>
        <w:t> </w:t>
      </w:r>
      <w:r>
        <w:rPr>
          <w:spacing w:val="-2"/>
        </w:rPr>
        <w:t>was</w:t>
      </w:r>
      <w:r>
        <w:rPr>
          <w:spacing w:val="7"/>
        </w:rPr>
        <w:t> </w:t>
      </w:r>
      <w:r>
        <w:rPr>
          <w:spacing w:val="-1"/>
        </w:rPr>
        <w:t>also</w:t>
      </w:r>
      <w:r>
        <w:rPr>
          <w:spacing w:val="10"/>
        </w:rPr>
        <w:t> </w:t>
      </w:r>
      <w:r>
        <w:rPr>
          <w:spacing w:val="-1"/>
        </w:rPr>
        <w:t>designed</w:t>
      </w:r>
      <w:r>
        <w:rPr>
          <w:spacing w:val="9"/>
        </w:rPr>
        <w:t> </w:t>
      </w:r>
      <w:r>
        <w:rPr/>
        <w:t>to</w:t>
      </w:r>
      <w:r>
        <w:rPr>
          <w:spacing w:val="10"/>
        </w:rPr>
        <w:t> </w:t>
      </w:r>
      <w:r>
        <w:rPr>
          <w:spacing w:val="-1"/>
        </w:rPr>
        <w:t>address</w:t>
      </w:r>
      <w:r>
        <w:rPr>
          <w:spacing w:val="8"/>
        </w:rPr>
        <w:t> </w:t>
      </w:r>
      <w:r>
        <w:rPr>
          <w:spacing w:val="-1"/>
        </w:rPr>
        <w:t>emerging</w:t>
      </w:r>
      <w:r>
        <w:rPr>
          <w:spacing w:val="6"/>
        </w:rPr>
        <w:t> </w:t>
      </w:r>
      <w:r>
        <w:rPr>
          <w:spacing w:val="-1"/>
        </w:rPr>
        <w:t>global</w:t>
      </w:r>
      <w:r>
        <w:rPr>
          <w:spacing w:val="7"/>
        </w:rPr>
        <w:t> </w:t>
      </w:r>
      <w:r>
        <w:rPr>
          <w:spacing w:val="-1"/>
        </w:rPr>
        <w:t>issues</w:t>
      </w:r>
      <w:r>
        <w:rPr>
          <w:spacing w:val="12"/>
        </w:rPr>
        <w:t> </w:t>
      </w:r>
      <w:r>
        <w:rPr>
          <w:spacing w:val="-2"/>
        </w:rPr>
        <w:t>in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9"/>
        </w:rPr>
        <w:t> </w:t>
      </w:r>
      <w:r>
        <w:rPr>
          <w:spacing w:val="-1"/>
        </w:rPr>
        <w:t>EITI</w:t>
      </w:r>
      <w:r>
        <w:rPr>
          <w:spacing w:val="5"/>
        </w:rPr>
        <w:t> </w:t>
      </w:r>
      <w:r>
        <w:rPr>
          <w:spacing w:val="-1"/>
        </w:rPr>
        <w:t>process</w:t>
      </w:r>
      <w:r>
        <w:rPr>
          <w:spacing w:val="18"/>
        </w:rPr>
        <w:t> </w:t>
      </w:r>
      <w:r>
        <w:rPr/>
        <w:t>and</w:t>
      </w:r>
      <w:r>
        <w:rPr>
          <w:spacing w:val="9"/>
        </w:rPr>
        <w:t> </w:t>
      </w:r>
      <w:r>
        <w:rPr>
          <w:spacing w:val="-2"/>
        </w:rPr>
        <w:t>improving</w:t>
      </w:r>
      <w:r>
        <w:rPr>
          <w:spacing w:val="8"/>
        </w:rPr>
        <w:t> </w:t>
      </w:r>
      <w:r>
        <w:rPr>
          <w:spacing w:val="-1"/>
        </w:rPr>
        <w:t>revenue</w:t>
      </w:r>
      <w:r>
        <w:rPr>
          <w:spacing w:val="85"/>
          <w:w w:val="99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government.</w:t>
      </w:r>
      <w:r>
        <w:rPr/>
      </w:r>
    </w:p>
    <w:p>
      <w:pPr>
        <w:pStyle w:val="BodyText"/>
        <w:spacing w:line="274" w:lineRule="auto" w:before="166"/>
        <w:ind w:right="128"/>
        <w:jc w:val="both"/>
      </w:pPr>
      <w:r>
        <w:rPr>
          <w:spacing w:val="1"/>
        </w:rPr>
        <w:t>The</w:t>
      </w:r>
      <w:r>
        <w:rPr>
          <w:spacing w:val="2"/>
        </w:rPr>
        <w:t> </w:t>
      </w:r>
      <w:r>
        <w:rPr>
          <w:spacing w:val="-1"/>
        </w:rPr>
        <w:t>program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>
          <w:spacing w:val="-1"/>
        </w:rPr>
        <w:t>outlined</w:t>
      </w:r>
      <w:r>
        <w:rPr>
          <w:spacing w:val="10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2"/>
        </w:rPr>
        <w:t>2023</w:t>
      </w:r>
      <w:r>
        <w:rPr>
          <w:spacing w:val="3"/>
        </w:rPr>
        <w:t> </w:t>
      </w:r>
      <w:r>
        <w:rPr/>
        <w:t>work</w:t>
      </w:r>
      <w:r>
        <w:rPr>
          <w:spacing w:val="2"/>
        </w:rPr>
        <w:t> </w:t>
      </w:r>
      <w:r>
        <w:rPr>
          <w:spacing w:val="-1"/>
        </w:rPr>
        <w:t>plan</w:t>
      </w:r>
      <w:r>
        <w:rPr>
          <w:spacing w:val="8"/>
        </w:rPr>
        <w:t> </w:t>
      </w:r>
      <w:r>
        <w:rPr/>
        <w:t>were</w:t>
      </w:r>
      <w:r>
        <w:rPr>
          <w:spacing w:val="6"/>
        </w:rPr>
        <w:t> </w:t>
      </w:r>
      <w:r>
        <w:rPr>
          <w:spacing w:val="-1"/>
        </w:rPr>
        <w:t>broader</w:t>
      </w:r>
      <w:r>
        <w:rPr>
          <w:spacing w:val="8"/>
        </w:rPr>
        <w:t> </w:t>
      </w:r>
      <w:r>
        <w:rPr>
          <w:spacing w:val="-4"/>
        </w:rPr>
        <w:t>in</w:t>
      </w:r>
      <w:r>
        <w:rPr>
          <w:spacing w:val="7"/>
        </w:rPr>
        <w:t> </w:t>
      </w:r>
      <w:r>
        <w:rPr>
          <w:spacing w:val="-1"/>
        </w:rPr>
        <w:t>scope</w:t>
      </w:r>
      <w:r>
        <w:rPr>
          <w:spacing w:val="7"/>
        </w:rPr>
        <w:t> </w:t>
      </w:r>
      <w:r>
        <w:rPr/>
        <w:t>and </w:t>
      </w:r>
      <w:r>
        <w:rPr>
          <w:spacing w:val="-1"/>
        </w:rPr>
        <w:t>tailored</w:t>
      </w:r>
      <w:r>
        <w:rPr>
          <w:spacing w:val="6"/>
        </w:rPr>
        <w:t> </w:t>
      </w:r>
      <w:r>
        <w:rPr>
          <w:spacing w:val="-2"/>
        </w:rPr>
        <w:t>to</w:t>
      </w:r>
      <w:r>
        <w:rPr>
          <w:spacing w:val="73"/>
        </w:rPr>
        <w:t> </w:t>
      </w:r>
      <w:r>
        <w:rPr/>
        <w:t>meet </w:t>
      </w:r>
      <w:r>
        <w:rPr>
          <w:spacing w:val="-1"/>
        </w:rPr>
        <w:t>national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international</w:t>
      </w:r>
      <w:r>
        <w:rPr>
          <w:spacing w:val="1"/>
        </w:rPr>
        <w:t> </w:t>
      </w:r>
      <w:r>
        <w:rPr>
          <w:spacing w:val="-1"/>
        </w:rPr>
        <w:t>commitments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timelines</w:t>
      </w:r>
      <w:r>
        <w:rPr>
          <w:spacing w:val="3"/>
        </w:rPr>
        <w:t> </w:t>
      </w:r>
      <w:r>
        <w:rPr>
          <w:spacing w:val="1"/>
        </w:rPr>
        <w:t>on </w:t>
      </w:r>
      <w:r>
        <w:rPr/>
        <w:t>EITI </w:t>
      </w:r>
      <w:r>
        <w:rPr>
          <w:spacing w:val="-1"/>
        </w:rPr>
        <w:t>validation.</w:t>
      </w:r>
      <w:r>
        <w:rPr>
          <w:spacing w:val="4"/>
        </w:rPr>
        <w:t> </w:t>
      </w:r>
      <w:r>
        <w:rPr>
          <w:spacing w:val="3"/>
        </w:rPr>
        <w:t>This</w:t>
      </w:r>
      <w:r>
        <w:rPr>
          <w:spacing w:val="4"/>
        </w:rPr>
        <w:t> </w:t>
      </w:r>
      <w:r>
        <w:rPr/>
        <w:t>monitoring</w:t>
      </w:r>
      <w:r>
        <w:rPr>
          <w:spacing w:val="51"/>
          <w:w w:val="99"/>
        </w:rPr>
        <w:t> </w:t>
      </w:r>
      <w:r>
        <w:rPr/>
        <w:t>and</w:t>
      </w:r>
      <w:r>
        <w:rPr>
          <w:spacing w:val="39"/>
        </w:rPr>
        <w:t> </w:t>
      </w:r>
      <w:r>
        <w:rPr>
          <w:spacing w:val="-1"/>
        </w:rPr>
        <w:t>evaluation</w:t>
      </w:r>
      <w:r>
        <w:rPr>
          <w:spacing w:val="37"/>
        </w:rPr>
        <w:t> </w:t>
      </w:r>
      <w:r>
        <w:rPr>
          <w:spacing w:val="-1"/>
        </w:rPr>
        <w:t>exercise</w:t>
      </w:r>
      <w:r>
        <w:rPr>
          <w:spacing w:val="43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35"/>
        </w:rPr>
        <w:t> </w:t>
      </w:r>
      <w:r>
        <w:rPr>
          <w:rFonts w:ascii="Garamond" w:hAnsi="Garamond" w:cs="Garamond" w:eastAsia="Garamond"/>
          <w:spacing w:val="-1"/>
        </w:rPr>
        <w:t>reporting</w:t>
      </w:r>
      <w:r>
        <w:rPr>
          <w:rFonts w:ascii="Garamond" w:hAnsi="Garamond" w:cs="Garamond" w:eastAsia="Garamond"/>
          <w:spacing w:val="32"/>
        </w:rPr>
        <w:t> </w:t>
      </w:r>
      <w:r>
        <w:rPr>
          <w:rFonts w:ascii="Garamond" w:hAnsi="Garamond" w:cs="Garamond" w:eastAsia="Garamond"/>
          <w:spacing w:val="-2"/>
        </w:rPr>
        <w:t>is</w:t>
      </w:r>
      <w:r>
        <w:rPr>
          <w:rFonts w:ascii="Garamond" w:hAnsi="Garamond" w:cs="Garamond" w:eastAsia="Garamond"/>
          <w:spacing w:val="38"/>
        </w:rPr>
        <w:t> </w:t>
      </w:r>
      <w:r>
        <w:rPr>
          <w:rFonts w:ascii="Garamond" w:hAnsi="Garamond" w:cs="Garamond" w:eastAsia="Garamond"/>
          <w:spacing w:val="-1"/>
        </w:rPr>
        <w:t>conducted</w:t>
      </w:r>
      <w:r>
        <w:rPr>
          <w:rFonts w:ascii="Garamond" w:hAnsi="Garamond" w:cs="Garamond" w:eastAsia="Garamond"/>
          <w:spacing w:val="40"/>
        </w:rPr>
        <w:t> </w:t>
      </w:r>
      <w:r>
        <w:rPr>
          <w:rFonts w:ascii="Garamond" w:hAnsi="Garamond" w:cs="Garamond" w:eastAsia="Garamond"/>
          <w:spacing w:val="-1"/>
        </w:rPr>
        <w:t>using</w:t>
      </w:r>
      <w:r>
        <w:rPr>
          <w:rFonts w:ascii="Garamond" w:hAnsi="Garamond" w:cs="Garamond" w:eastAsia="Garamond"/>
          <w:spacing w:val="32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33"/>
        </w:rPr>
        <w:t> </w:t>
      </w:r>
      <w:r>
        <w:rPr>
          <w:rFonts w:ascii="Garamond" w:hAnsi="Garamond" w:cs="Garamond" w:eastAsia="Garamond"/>
          <w:spacing w:val="-1"/>
        </w:rPr>
        <w:t>monitoring</w:t>
      </w:r>
      <w:r>
        <w:rPr>
          <w:rFonts w:ascii="Garamond" w:hAnsi="Garamond" w:cs="Garamond" w:eastAsia="Garamond"/>
          <w:spacing w:val="37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35"/>
        </w:rPr>
        <w:t> </w:t>
      </w:r>
      <w:r>
        <w:rPr>
          <w:rFonts w:ascii="Garamond" w:hAnsi="Garamond" w:cs="Garamond" w:eastAsia="Garamond"/>
          <w:spacing w:val="-1"/>
        </w:rPr>
        <w:t>evaluation</w:t>
      </w:r>
      <w:r>
        <w:rPr>
          <w:rFonts w:ascii="Garamond" w:hAnsi="Garamond" w:cs="Garamond" w:eastAsia="Garamond"/>
          <w:spacing w:val="67"/>
        </w:rPr>
        <w:t> </w:t>
      </w:r>
      <w:r>
        <w:rPr/>
        <w:t>framework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compliance</w:t>
      </w:r>
      <w:r>
        <w:rPr/>
        <w:t> </w:t>
      </w:r>
      <w:r>
        <w:rPr>
          <w:spacing w:val="-1"/>
        </w:rPr>
        <w:t>with Requirement</w:t>
      </w:r>
      <w:r>
        <w:rPr>
          <w:spacing w:val="-4"/>
        </w:rPr>
        <w:t> </w:t>
      </w:r>
      <w:r>
        <w:rPr>
          <w:spacing w:val="-1"/>
        </w:rPr>
        <w:t>1.5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 </w:t>
      </w:r>
      <w:r>
        <w:rPr>
          <w:spacing w:val="-2"/>
        </w:rPr>
        <w:t>2023</w:t>
      </w:r>
      <w:r>
        <w:rPr>
          <w:spacing w:val="-3"/>
        </w:rPr>
        <w:t> </w:t>
      </w:r>
      <w:r>
        <w:rPr/>
        <w:t>EITI</w:t>
      </w:r>
      <w:r>
        <w:rPr>
          <w:spacing w:val="-3"/>
        </w:rPr>
        <w:t> </w:t>
      </w:r>
      <w:r>
        <w:rPr>
          <w:spacing w:val="-1"/>
        </w:rPr>
        <w:t>Standard.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numPr>
          <w:ilvl w:val="1"/>
          <w:numId w:val="3"/>
        </w:numPr>
        <w:tabs>
          <w:tab w:pos="458" w:val="left" w:leader="none"/>
        </w:tabs>
        <w:spacing w:line="240" w:lineRule="auto" w:before="0" w:after="0"/>
        <w:ind w:left="457" w:right="0" w:hanging="317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7"/>
        </w:rPr>
        <w:t> </w:t>
      </w:r>
      <w:r>
        <w:rPr>
          <w:spacing w:val="-2"/>
        </w:rPr>
        <w:t>2022-2026</w:t>
      </w:r>
      <w:r>
        <w:rPr>
          <w:spacing w:val="-8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OBJECTIVES:</w:t>
      </w:r>
      <w:r>
        <w:rPr>
          <w:b w:val="0"/>
        </w:rPr>
      </w:r>
    </w:p>
    <w:p>
      <w:pPr>
        <w:pStyle w:val="BodyText"/>
        <w:spacing w:line="273" w:lineRule="auto"/>
        <w:ind w:right="14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43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44"/>
        </w:rPr>
        <w:t> </w:t>
      </w:r>
      <w:r>
        <w:rPr>
          <w:rFonts w:ascii="Garamond"/>
          <w:b/>
        </w:rPr>
        <w:t>1:</w:t>
      </w:r>
      <w:r>
        <w:rPr>
          <w:rFonts w:ascii="Garamond"/>
          <w:b/>
          <w:spacing w:val="49"/>
        </w:rPr>
        <w:t> </w:t>
      </w:r>
      <w:r>
        <w:rPr>
          <w:spacing w:val="-1"/>
        </w:rPr>
        <w:t>Strengthen</w:t>
      </w:r>
      <w:r>
        <w:rPr>
          <w:spacing w:val="48"/>
        </w:rPr>
        <w:t> </w:t>
      </w:r>
      <w:r>
        <w:rPr>
          <w:spacing w:val="-1"/>
        </w:rPr>
        <w:t>extractive</w:t>
      </w:r>
      <w:r>
        <w:rPr>
          <w:spacing w:val="47"/>
        </w:rPr>
        <w:t> </w:t>
      </w:r>
      <w:r>
        <w:rPr>
          <w:spacing w:val="-1"/>
        </w:rPr>
        <w:t>sector</w:t>
      </w:r>
      <w:r>
        <w:rPr>
          <w:spacing w:val="47"/>
        </w:rPr>
        <w:t> </w:t>
      </w:r>
      <w:r>
        <w:rPr>
          <w:spacing w:val="-1"/>
        </w:rPr>
        <w:t>governance</w:t>
      </w:r>
      <w:r>
        <w:rPr>
          <w:spacing w:val="47"/>
        </w:rPr>
        <w:t> </w:t>
      </w:r>
      <w:r>
        <w:rPr/>
        <w:t>and</w:t>
      </w:r>
      <w:r>
        <w:rPr>
          <w:spacing w:val="42"/>
        </w:rPr>
        <w:t> </w:t>
      </w:r>
      <w:r>
        <w:rPr/>
        <w:t>reforms</w:t>
      </w:r>
      <w:r>
        <w:rPr>
          <w:spacing w:val="45"/>
        </w:rPr>
        <w:t> </w:t>
      </w:r>
      <w:r>
        <w:rPr>
          <w:spacing w:val="-1"/>
        </w:rPr>
        <w:t>through</w:t>
      </w:r>
      <w:r>
        <w:rPr>
          <w:spacing w:val="43"/>
        </w:rPr>
        <w:t> </w:t>
      </w:r>
      <w:r>
        <w:rPr>
          <w:spacing w:val="-1"/>
        </w:rPr>
        <w:t>policy</w:t>
      </w:r>
      <w:r>
        <w:rPr>
          <w:spacing w:val="61"/>
          <w:w w:val="99"/>
        </w:rPr>
        <w:t> </w:t>
      </w:r>
      <w:r>
        <w:rPr/>
        <w:t>research,</w:t>
      </w:r>
      <w:r>
        <w:rPr>
          <w:spacing w:val="-10"/>
        </w:rPr>
        <w:t> </w:t>
      </w:r>
      <w:r>
        <w:rPr>
          <w:spacing w:val="-2"/>
        </w:rPr>
        <w:t>strategic</w:t>
      </w:r>
      <w:r>
        <w:rPr>
          <w:spacing w:val="-5"/>
        </w:rPr>
        <w:t> </w:t>
      </w:r>
      <w:r>
        <w:rPr>
          <w:spacing w:val="-1"/>
        </w:rPr>
        <w:t>stakeholder</w:t>
      </w:r>
      <w:r>
        <w:rPr>
          <w:spacing w:val="-8"/>
        </w:rPr>
        <w:t> </w:t>
      </w:r>
      <w:r>
        <w:rPr>
          <w:spacing w:val="-1"/>
        </w:rPr>
        <w:t>engagement,</w:t>
      </w:r>
      <w:r>
        <w:rPr>
          <w:spacing w:val="-10"/>
        </w:rPr>
        <w:t> </w:t>
      </w:r>
      <w:r>
        <w:rPr>
          <w:spacing w:val="-1"/>
        </w:rPr>
        <w:t>communication,</w:t>
      </w:r>
      <w:r>
        <w:rPr>
          <w:spacing w:val="-5"/>
        </w:rPr>
        <w:t> </w:t>
      </w:r>
      <w:r>
        <w:rPr/>
        <w:t>and</w:t>
      </w:r>
      <w:r>
        <w:rPr>
          <w:spacing w:val="-10"/>
        </w:rPr>
        <w:t> </w:t>
      </w:r>
      <w:r>
        <w:rPr/>
        <w:t>inter-agency</w:t>
      </w:r>
      <w:r>
        <w:rPr>
          <w:spacing w:val="-9"/>
        </w:rPr>
        <w:t> </w:t>
      </w:r>
      <w:r>
        <w:rPr>
          <w:spacing w:val="-1"/>
        </w:rPr>
        <w:t>collaboration.</w:t>
      </w:r>
      <w:r>
        <w:rPr/>
      </w:r>
    </w:p>
    <w:p>
      <w:pPr>
        <w:pStyle w:val="BodyText"/>
        <w:spacing w:line="268" w:lineRule="auto" w:before="168"/>
        <w:ind w:right="142"/>
        <w:jc w:val="both"/>
      </w:pPr>
      <w:r>
        <w:rPr>
          <w:rFonts w:ascii="Garamond"/>
          <w:b/>
        </w:rPr>
        <w:t>Strategic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2"/>
        </w:rPr>
        <w:t> </w:t>
      </w:r>
      <w:r>
        <w:rPr>
          <w:rFonts w:ascii="Garamond"/>
          <w:b/>
          <w:spacing w:val="-2"/>
        </w:rPr>
        <w:t>2:</w:t>
      </w:r>
      <w:r>
        <w:rPr>
          <w:rFonts w:ascii="Garamond"/>
          <w:b/>
          <w:spacing w:val="6"/>
        </w:rPr>
        <w:t> </w:t>
      </w:r>
      <w:r>
        <w:rPr>
          <w:spacing w:val="-1"/>
        </w:rPr>
        <w:t>Sustain</w:t>
      </w:r>
      <w:r>
        <w:rPr>
          <w:spacing w:val="6"/>
        </w:rPr>
        <w:t> </w:t>
      </w:r>
      <w:r>
        <w:rPr>
          <w:spacing w:val="-1"/>
        </w:rPr>
        <w:t>extractive</w:t>
      </w:r>
      <w:r>
        <w:rPr>
          <w:spacing w:val="4"/>
        </w:rPr>
        <w:t> </w:t>
      </w:r>
      <w:r>
        <w:rPr>
          <w:spacing w:val="-1"/>
        </w:rPr>
        <w:t>sector</w:t>
      </w:r>
      <w:r>
        <w:rPr>
          <w:spacing w:val="5"/>
        </w:rPr>
        <w:t> </w:t>
      </w:r>
      <w:r>
        <w:rPr>
          <w:spacing w:val="-1"/>
        </w:rPr>
        <w:t>reporting</w:t>
      </w:r>
      <w:r>
        <w:rPr>
          <w:spacing w:val="2"/>
        </w:rPr>
        <w:t> </w:t>
      </w:r>
      <w:r>
        <w:rPr/>
        <w:t>and </w:t>
      </w:r>
      <w:r>
        <w:rPr>
          <w:spacing w:val="-1"/>
        </w:rPr>
        <w:t>relevance</w:t>
      </w:r>
      <w:r>
        <w:rPr>
          <w:spacing w:val="5"/>
        </w:rPr>
        <w:t> </w:t>
      </w:r>
      <w:r>
        <w:rPr>
          <w:spacing w:val="-2"/>
        </w:rPr>
        <w:t>by</w:t>
      </w:r>
      <w:r>
        <w:rPr>
          <w:spacing w:val="4"/>
        </w:rPr>
        <w:t> </w:t>
      </w:r>
      <w:r>
        <w:rPr>
          <w:spacing w:val="-1"/>
        </w:rPr>
        <w:t>focusing</w:t>
      </w:r>
      <w:r>
        <w:rPr>
          <w:spacing w:val="2"/>
        </w:rPr>
        <w:t> </w:t>
      </w:r>
      <w:r>
        <w:rPr>
          <w:spacing w:val="1"/>
        </w:rPr>
        <w:t>on </w:t>
      </w:r>
      <w:r>
        <w:rPr>
          <w:spacing w:val="-1"/>
        </w:rPr>
        <w:t>national</w:t>
      </w:r>
      <w:r>
        <w:rPr>
          <w:spacing w:val="67"/>
        </w:rPr>
        <w:t> </w:t>
      </w:r>
      <w:r>
        <w:rPr/>
        <w:t>and</w:t>
      </w:r>
      <w:r>
        <w:rPr>
          <w:spacing w:val="-1"/>
        </w:rPr>
        <w:t> international</w:t>
      </w:r>
      <w:r>
        <w:rPr>
          <w:spacing w:val="-2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spacing w:line="275" w:lineRule="auto" w:before="173"/>
        <w:ind w:right="135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38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39"/>
        </w:rPr>
        <w:t> </w:t>
      </w:r>
      <w:r>
        <w:rPr>
          <w:rFonts w:ascii="Garamond"/>
          <w:b/>
          <w:spacing w:val="-2"/>
        </w:rPr>
        <w:t>3:</w:t>
      </w:r>
      <w:r>
        <w:rPr>
          <w:rFonts w:ascii="Garamond"/>
          <w:b/>
          <w:spacing w:val="44"/>
        </w:rPr>
        <w:t> </w:t>
      </w:r>
      <w:r>
        <w:rPr>
          <w:spacing w:val="-1"/>
        </w:rPr>
        <w:t>Achieve</w:t>
      </w:r>
      <w:r>
        <w:rPr>
          <w:spacing w:val="42"/>
        </w:rPr>
        <w:t> </w:t>
      </w:r>
      <w:r>
        <w:rPr>
          <w:spacing w:val="-1"/>
        </w:rPr>
        <w:t>operational</w:t>
      </w:r>
      <w:r>
        <w:rPr>
          <w:spacing w:val="39"/>
        </w:rPr>
        <w:t> </w:t>
      </w:r>
      <w:r>
        <w:rPr>
          <w:spacing w:val="-1"/>
        </w:rPr>
        <w:t>excellence</w:t>
      </w:r>
      <w:r>
        <w:rPr>
          <w:spacing w:val="42"/>
        </w:rPr>
        <w:t> </w:t>
      </w:r>
      <w:r>
        <w:rPr>
          <w:spacing w:val="-2"/>
        </w:rPr>
        <w:t>in</w:t>
      </w:r>
      <w:r>
        <w:rPr>
          <w:spacing w:val="39"/>
        </w:rPr>
        <w:t> </w:t>
      </w:r>
      <w:r>
        <w:rPr>
          <w:spacing w:val="-1"/>
        </w:rPr>
        <w:t>implementing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37"/>
        </w:rPr>
        <w:t> </w:t>
      </w:r>
      <w:r>
        <w:rPr>
          <w:spacing w:val="-1"/>
        </w:rPr>
        <w:t>NEITI</w:t>
      </w:r>
      <w:r>
        <w:rPr>
          <w:spacing w:val="38"/>
        </w:rPr>
        <w:t> </w:t>
      </w:r>
      <w:r>
        <w:rPr/>
        <w:t>mandate</w:t>
      </w:r>
      <w:r>
        <w:rPr>
          <w:spacing w:val="69"/>
          <w:w w:val="99"/>
        </w:rPr>
        <w:t> </w:t>
      </w:r>
      <w:r>
        <w:rPr/>
        <w:t>through</w:t>
      </w:r>
      <w:r>
        <w:rPr>
          <w:spacing w:val="49"/>
        </w:rPr>
        <w:t> </w:t>
      </w:r>
      <w:r>
        <w:rPr>
          <w:spacing w:val="-1"/>
        </w:rPr>
        <w:t>professionalism,</w:t>
      </w:r>
      <w:r>
        <w:rPr>
          <w:spacing w:val="51"/>
        </w:rPr>
        <w:t> </w:t>
      </w:r>
      <w:r>
        <w:rPr/>
        <w:t>innovation,</w:t>
      </w:r>
      <w:r>
        <w:rPr>
          <w:spacing w:val="46"/>
        </w:rPr>
        <w:t> </w:t>
      </w:r>
      <w:r>
        <w:rPr/>
        <w:t>use</w:t>
      </w:r>
      <w:r>
        <w:rPr>
          <w:spacing w:val="47"/>
        </w:rPr>
        <w:t> </w:t>
      </w:r>
      <w:r>
        <w:rPr>
          <w:spacing w:val="1"/>
        </w:rPr>
        <w:t>of</w:t>
      </w:r>
      <w:r>
        <w:rPr>
          <w:spacing w:val="50"/>
        </w:rPr>
        <w:t> </w:t>
      </w:r>
      <w:r>
        <w:rPr>
          <w:spacing w:val="-1"/>
        </w:rPr>
        <w:t>technology,</w:t>
      </w:r>
      <w:r>
        <w:rPr>
          <w:spacing w:val="51"/>
        </w:rPr>
        <w:t> </w:t>
      </w:r>
      <w:r>
        <w:rPr>
          <w:spacing w:val="-1"/>
        </w:rPr>
        <w:t>resource</w:t>
      </w:r>
      <w:r>
        <w:rPr>
          <w:spacing w:val="51"/>
        </w:rPr>
        <w:t> </w:t>
      </w:r>
      <w:r>
        <w:rPr>
          <w:spacing w:val="-1"/>
        </w:rPr>
        <w:t>management,</w:t>
      </w:r>
      <w:r>
        <w:rPr>
          <w:spacing w:val="46"/>
        </w:rPr>
        <w:t> </w:t>
      </w:r>
      <w:r>
        <w:rPr/>
        <w:t>and</w:t>
      </w:r>
      <w:r>
        <w:rPr>
          <w:spacing w:val="50"/>
        </w:rPr>
        <w:t> </w:t>
      </w:r>
      <w:r>
        <w:rPr>
          <w:spacing w:val="-1"/>
        </w:rPr>
        <w:t>capacity</w:t>
      </w:r>
      <w:r>
        <w:rPr>
          <w:spacing w:val="55"/>
          <w:w w:val="99"/>
        </w:rPr>
        <w:t> </w:t>
      </w:r>
      <w:r>
        <w:rPr>
          <w:spacing w:val="-1"/>
        </w:rPr>
        <w:t>building.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2"/>
        </w:rPr>
        <w:t>Vision</w:t>
      </w:r>
      <w:r>
        <w:rPr>
          <w:b w:val="0"/>
        </w:rPr>
      </w:r>
    </w:p>
    <w:p>
      <w:pPr>
        <w:pStyle w:val="BodyText"/>
        <w:spacing w:line="240" w:lineRule="auto" w:before="200"/>
        <w:ind w:right="0"/>
        <w:jc w:val="both"/>
      </w:pPr>
      <w:r>
        <w:rPr/>
        <w:t>A</w:t>
      </w:r>
      <w:r>
        <w:rPr>
          <w:spacing w:val="-2"/>
        </w:rPr>
        <w:t> </w:t>
      </w:r>
      <w:r>
        <w:rPr>
          <w:spacing w:val="-1"/>
        </w:rPr>
        <w:t>Nigeria</w:t>
      </w:r>
      <w:r>
        <w:rPr>
          <w:spacing w:val="-3"/>
        </w:rPr>
        <w:t> </w:t>
      </w:r>
      <w:r>
        <w:rPr/>
        <w:t>whose</w:t>
      </w:r>
      <w:r>
        <w:rPr>
          <w:spacing w:val="-2"/>
        </w:rPr>
        <w:t> </w:t>
      </w:r>
      <w:r>
        <w:rPr>
          <w:spacing w:val="-1"/>
        </w:rPr>
        <w:t>extractive</w:t>
      </w:r>
      <w:r>
        <w:rPr/>
        <w:t> </w:t>
      </w:r>
      <w:r>
        <w:rPr>
          <w:spacing w:val="-1"/>
        </w:rPr>
        <w:t>sector</w:t>
      </w:r>
      <w:r>
        <w:rPr>
          <w:spacing w:val="-5"/>
        </w:rPr>
        <w:t> </w:t>
      </w:r>
      <w:r>
        <w:rPr>
          <w:spacing w:val="-2"/>
        </w:rPr>
        <w:t>is </w:t>
      </w:r>
      <w:r>
        <w:rPr>
          <w:spacing w:val="-1"/>
        </w:rPr>
        <w:t>transparent, accountable,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1"/>
        </w:rPr>
        <w:t>beneficial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all.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7"/>
        </w:rPr>
        <w:t> </w:t>
      </w:r>
      <w:r>
        <w:rPr>
          <w:spacing w:val="-1"/>
        </w:rPr>
        <w:t>Mission</w:t>
      </w:r>
      <w:r>
        <w:rPr>
          <w:b w:val="0"/>
        </w:rPr>
      </w:r>
    </w:p>
    <w:p>
      <w:pPr>
        <w:pStyle w:val="BodyText"/>
        <w:spacing w:line="240" w:lineRule="auto"/>
        <w:ind w:right="0"/>
        <w:jc w:val="both"/>
      </w:pPr>
      <w:r>
        <w:rPr/>
        <w:t>To </w:t>
      </w:r>
      <w:r>
        <w:rPr>
          <w:spacing w:val="-2"/>
        </w:rPr>
        <w:t>institutionalize</w:t>
      </w:r>
      <w:r>
        <w:rPr>
          <w:spacing w:val="-1"/>
        </w:rPr>
        <w:t> accountability mechanisms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processes</w:t>
      </w:r>
      <w:r>
        <w:rPr>
          <w:spacing w:val="-3"/>
        </w:rPr>
        <w:t> </w:t>
      </w:r>
      <w:r>
        <w:rPr>
          <w:spacing w:val="-2"/>
        </w:rPr>
        <w:t>to</w:t>
      </w:r>
      <w:r>
        <w:rPr>
          <w:spacing w:val="9"/>
        </w:rPr>
        <w:t> </w:t>
      </w:r>
      <w:r>
        <w:rPr>
          <w:spacing w:val="-1"/>
        </w:rPr>
        <w:t>instil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culture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8"/>
        </w:rPr>
        <w:t> </w:t>
      </w:r>
      <w:r>
        <w:rPr>
          <w:spacing w:val="-1"/>
        </w:rPr>
        <w:t>transparency</w:t>
      </w:r>
      <w:r>
        <w:rPr/>
      </w:r>
    </w:p>
    <w:p>
      <w:pPr>
        <w:pStyle w:val="BodyText"/>
        <w:spacing w:line="240" w:lineRule="auto" w:before="37"/>
        <w:ind w:right="0"/>
        <w:jc w:val="both"/>
        <w:rPr>
          <w:rFonts w:ascii="Garamond" w:hAnsi="Garamond" w:cs="Garamond" w:eastAsia="Garamond"/>
        </w:rPr>
      </w:pP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participation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-1"/>
        </w:rPr>
        <w:t> Nigeria’s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extractive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sector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-1"/>
        </w:rPr>
        <w:t> </w:t>
      </w:r>
      <w:r>
        <w:rPr>
          <w:rFonts w:ascii="Garamond" w:hAnsi="Garamond" w:cs="Garamond" w:eastAsia="Garamond"/>
          <w:spacing w:val="-2"/>
        </w:rPr>
        <w:t>the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benefit </w:t>
      </w:r>
      <w:r>
        <w:rPr>
          <w:rFonts w:ascii="Garamond" w:hAnsi="Garamond" w:cs="Garamond" w:eastAsia="Garamond"/>
          <w:spacing w:val="1"/>
        </w:rPr>
        <w:t>of </w:t>
      </w:r>
      <w:r>
        <w:rPr>
          <w:rFonts w:ascii="Garamond" w:hAnsi="Garamond" w:cs="Garamond" w:eastAsia="Garamond"/>
          <w:spacing w:val="-2"/>
        </w:rPr>
        <w:t>all.</w:t>
      </w:r>
    </w:p>
    <w:p>
      <w:pPr>
        <w:spacing w:after="0" w:line="240" w:lineRule="auto"/>
        <w:jc w:val="both"/>
        <w:rPr>
          <w:rFonts w:ascii="Garamond" w:hAnsi="Garamond" w:cs="Garamond" w:eastAsia="Garamond"/>
        </w:rPr>
        <w:sectPr>
          <w:pgSz w:w="11910" w:h="16840"/>
          <w:pgMar w:header="0" w:footer="1053" w:top="1580" w:bottom="1240" w:left="1300" w:right="1300"/>
        </w:sect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61" w:after="0"/>
        <w:ind w:left="472" w:right="0" w:hanging="332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1"/>
        </w:rPr>
        <w:t>2023</w:t>
      </w:r>
      <w:r>
        <w:rPr>
          <w:spacing w:val="-6"/>
        </w:rPr>
        <w:t> </w:t>
      </w:r>
      <w:r>
        <w:rPr/>
        <w:t>WORK</w:t>
      </w:r>
      <w:r>
        <w:rPr>
          <w:spacing w:val="-8"/>
        </w:rPr>
        <w:t> </w:t>
      </w:r>
      <w:r>
        <w:rPr/>
        <w:t>PLAN</w:t>
      </w:r>
      <w:r>
        <w:rPr>
          <w:spacing w:val="-9"/>
        </w:rPr>
        <w:t> </w:t>
      </w:r>
      <w:r>
        <w:rPr>
          <w:spacing w:val="-1"/>
        </w:rPr>
        <w:t>OBJECTIVES</w:t>
      </w:r>
      <w:r>
        <w:rPr>
          <w:b w:val="0"/>
        </w:rPr>
      </w:r>
    </w:p>
    <w:p>
      <w:pPr>
        <w:pStyle w:val="BodyText"/>
        <w:spacing w:line="273" w:lineRule="auto"/>
        <w:ind w:right="135"/>
        <w:jc w:val="both"/>
      </w:pPr>
      <w:r>
        <w:rPr>
          <w:spacing w:val="1"/>
        </w:rPr>
        <w:t>The</w:t>
      </w:r>
      <w:r>
        <w:rPr>
          <w:spacing w:val="28"/>
        </w:rPr>
        <w:t> </w:t>
      </w:r>
      <w:r>
        <w:rPr>
          <w:spacing w:val="-2"/>
        </w:rPr>
        <w:t>2023</w:t>
      </w:r>
      <w:r>
        <w:rPr>
          <w:spacing w:val="26"/>
        </w:rPr>
        <w:t> </w:t>
      </w:r>
      <w:r>
        <w:rPr>
          <w:spacing w:val="-1"/>
        </w:rPr>
        <w:t>NEITI</w:t>
      </w:r>
      <w:r>
        <w:rPr>
          <w:spacing w:val="30"/>
        </w:rPr>
        <w:t> </w:t>
      </w:r>
      <w:r>
        <w:rPr>
          <w:spacing w:val="-1"/>
        </w:rPr>
        <w:t>work</w:t>
      </w:r>
      <w:r>
        <w:rPr>
          <w:spacing w:val="26"/>
        </w:rPr>
        <w:t> </w:t>
      </w:r>
      <w:r>
        <w:rPr>
          <w:spacing w:val="-1"/>
        </w:rPr>
        <w:t>plan</w:t>
      </w:r>
      <w:r>
        <w:rPr>
          <w:spacing w:val="25"/>
        </w:rPr>
        <w:t> </w:t>
      </w:r>
      <w:r>
        <w:rPr>
          <w:spacing w:val="-2"/>
        </w:rPr>
        <w:t>was</w:t>
      </w:r>
      <w:r>
        <w:rPr>
          <w:spacing w:val="27"/>
        </w:rPr>
        <w:t> </w:t>
      </w:r>
      <w:r>
        <w:rPr>
          <w:spacing w:val="-1"/>
        </w:rPr>
        <w:t>designed</w:t>
      </w:r>
      <w:r>
        <w:rPr>
          <w:spacing w:val="29"/>
        </w:rPr>
        <w:t> </w:t>
      </w:r>
      <w:r>
        <w:rPr>
          <w:spacing w:val="-2"/>
        </w:rPr>
        <w:t>to</w:t>
      </w:r>
      <w:r>
        <w:rPr>
          <w:spacing w:val="30"/>
        </w:rPr>
        <w:t> </w:t>
      </w:r>
      <w:r>
        <w:rPr>
          <w:spacing w:val="-1"/>
        </w:rPr>
        <w:t>consolidate</w:t>
      </w:r>
      <w:r>
        <w:rPr>
          <w:spacing w:val="30"/>
        </w:rPr>
        <w:t> </w:t>
      </w:r>
      <w:r>
        <w:rPr/>
        <w:t>and</w:t>
      </w:r>
      <w:r>
        <w:rPr>
          <w:spacing w:val="27"/>
        </w:rPr>
        <w:t> </w:t>
      </w:r>
      <w:r>
        <w:rPr>
          <w:spacing w:val="-1"/>
        </w:rPr>
        <w:t>deepen</w:t>
      </w:r>
      <w:r>
        <w:rPr>
          <w:spacing w:val="30"/>
        </w:rPr>
        <w:t> </w:t>
      </w:r>
      <w:r>
        <w:rPr>
          <w:spacing w:val="-1"/>
        </w:rPr>
        <w:t>EITI</w:t>
      </w:r>
      <w:r>
        <w:rPr>
          <w:spacing w:val="25"/>
        </w:rPr>
        <w:t> </w:t>
      </w:r>
      <w:r>
        <w:rPr>
          <w:spacing w:val="-1"/>
        </w:rPr>
        <w:t>implementation</w:t>
      </w:r>
      <w:r>
        <w:rPr>
          <w:spacing w:val="25"/>
        </w:rPr>
        <w:t> </w:t>
      </w:r>
      <w:r>
        <w:rPr>
          <w:spacing w:val="-2"/>
        </w:rPr>
        <w:t>in</w:t>
      </w:r>
      <w:r>
        <w:rPr>
          <w:spacing w:val="45"/>
        </w:rPr>
        <w:t> </w:t>
      </w:r>
      <w:r>
        <w:rPr>
          <w:spacing w:val="-1"/>
        </w:rPr>
        <w:t>Nigeria</w:t>
      </w:r>
      <w:r>
        <w:rPr>
          <w:spacing w:val="-12"/>
        </w:rPr>
        <w:t> </w:t>
      </w:r>
      <w:r>
        <w:rPr>
          <w:spacing w:val="1"/>
        </w:rPr>
        <w:t>by</w:t>
      </w:r>
      <w:r>
        <w:rPr>
          <w:spacing w:val="-15"/>
        </w:rPr>
        <w:t> </w:t>
      </w:r>
      <w:r>
        <w:rPr>
          <w:spacing w:val="-1"/>
        </w:rPr>
        <w:t>ensuring</w:t>
      </w:r>
      <w:r>
        <w:rPr>
          <w:spacing w:val="-13"/>
        </w:rPr>
        <w:t> </w:t>
      </w:r>
      <w:r>
        <w:rPr>
          <w:spacing w:val="-1"/>
        </w:rPr>
        <w:t>transparency</w:t>
      </w:r>
      <w:r>
        <w:rPr>
          <w:spacing w:val="-14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accountability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1"/>
        </w:rPr>
        <w:t>the</w:t>
      </w:r>
      <w:r>
        <w:rPr>
          <w:spacing w:val="-15"/>
        </w:rPr>
        <w:t> </w:t>
      </w:r>
      <w:r>
        <w:rPr>
          <w:spacing w:val="-1"/>
        </w:rPr>
        <w:t>application,</w:t>
      </w:r>
      <w:r>
        <w:rPr>
          <w:spacing w:val="-15"/>
        </w:rPr>
        <w:t> </w:t>
      </w:r>
      <w:r>
        <w:rPr>
          <w:spacing w:val="-1"/>
        </w:rPr>
        <w:t>reporting,</w:t>
      </w:r>
      <w:r>
        <w:rPr>
          <w:spacing w:val="-10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management</w:t>
      </w:r>
      <w:r>
        <w:rPr>
          <w:spacing w:val="67"/>
          <w:w w:val="99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extractive</w:t>
      </w:r>
      <w:r>
        <w:rPr/>
        <w:t> </w:t>
      </w:r>
      <w:r>
        <w:rPr>
          <w:spacing w:val="-1"/>
        </w:rPr>
        <w:t>revenues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public</w:t>
      </w:r>
      <w:r>
        <w:rPr/>
        <w:t> </w:t>
      </w:r>
      <w:r>
        <w:rPr>
          <w:spacing w:val="1"/>
        </w:rPr>
        <w:t>good.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specific</w:t>
      </w:r>
      <w:r>
        <w:rPr/>
        <w:t> </w:t>
      </w:r>
      <w:r>
        <w:rPr>
          <w:spacing w:val="-1"/>
        </w:rPr>
        <w:t>objectives</w:t>
      </w:r>
      <w:r>
        <w:rPr>
          <w:spacing w:val="-2"/>
        </w:rPr>
        <w:t> </w:t>
      </w:r>
      <w:r>
        <w:rPr>
          <w:spacing w:val="-1"/>
        </w:rPr>
        <w:t>are</w:t>
      </w:r>
      <w:r>
        <w:rPr>
          <w:spacing w:val="-3"/>
        </w:rPr>
        <w:t> to</w:t>
      </w:r>
      <w:r>
        <w:rPr/>
      </w:r>
    </w:p>
    <w:p>
      <w:pPr>
        <w:numPr>
          <w:ilvl w:val="0"/>
          <w:numId w:val="4"/>
        </w:numPr>
        <w:tabs>
          <w:tab w:pos="352" w:val="left" w:leader="none"/>
        </w:tabs>
        <w:spacing w:before="165"/>
        <w:ind w:left="140" w:right="0" w:firstLine="0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Increase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z w:val="22"/>
        </w:rPr>
        <w:t>public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enlightenment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1"/>
          <w:sz w:val="22"/>
        </w:rPr>
        <w:t>of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z w:val="22"/>
        </w:rPr>
        <w:t>the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2"/>
          <w:sz w:val="22"/>
        </w:rPr>
        <w:t>EITI</w:t>
      </w:r>
      <w:r>
        <w:rPr>
          <w:rFonts w:ascii="Garamond"/>
          <w:spacing w:val="6"/>
          <w:sz w:val="22"/>
        </w:rPr>
        <w:t> </w:t>
      </w:r>
      <w:r>
        <w:rPr>
          <w:rFonts w:ascii="Garamond"/>
          <w:spacing w:val="-1"/>
          <w:sz w:val="22"/>
        </w:rPr>
        <w:t>process,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and</w:t>
      </w:r>
      <w:r>
        <w:rPr>
          <w:rFonts w:ascii="Garamond"/>
          <w:spacing w:val="2"/>
          <w:sz w:val="22"/>
        </w:rPr>
        <w:t> </w:t>
      </w:r>
      <w:r>
        <w:rPr>
          <w:rFonts w:ascii="Garamond"/>
          <w:spacing w:val="-1"/>
          <w:sz w:val="22"/>
        </w:rPr>
        <w:t>emerging </w:t>
      </w:r>
      <w:r>
        <w:rPr>
          <w:rFonts w:ascii="Garamond"/>
          <w:spacing w:val="-2"/>
          <w:sz w:val="22"/>
        </w:rPr>
        <w:t>global</w:t>
      </w:r>
      <w:r>
        <w:rPr>
          <w:rFonts w:ascii="Garamond"/>
          <w:spacing w:val="4"/>
          <w:sz w:val="22"/>
        </w:rPr>
        <w:t> </w:t>
      </w:r>
      <w:r>
        <w:rPr>
          <w:rFonts w:ascii="Garamond"/>
          <w:spacing w:val="-1"/>
          <w:sz w:val="22"/>
        </w:rPr>
        <w:t>trends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and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enhance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z w:val="22"/>
        </w:rPr>
        <w:t>impact</w:t>
      </w:r>
    </w:p>
    <w:p>
      <w:pPr>
        <w:spacing w:before="21"/>
        <w:ind w:left="140" w:right="0" w:firstLine="0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pacing w:val="1"/>
          <w:sz w:val="22"/>
          <w:szCs w:val="22"/>
        </w:rPr>
        <w:t>and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relevance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2"/>
          <w:sz w:val="22"/>
          <w:szCs w:val="22"/>
        </w:rPr>
        <w:t>in</w:t>
      </w:r>
      <w:r>
        <w:rPr>
          <w:rFonts w:ascii="Garamond" w:hAnsi="Garamond" w:cs="Garamond" w:eastAsia="Garamond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Nigeria’s</w:t>
      </w:r>
      <w:r>
        <w:rPr>
          <w:rFonts w:ascii="Garamond" w:hAnsi="Garamond" w:cs="Garamond" w:eastAsia="Garamond"/>
          <w:spacing w:val="3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extractive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sector.</w:t>
      </w:r>
    </w:p>
    <w:p>
      <w:pPr>
        <w:numPr>
          <w:ilvl w:val="0"/>
          <w:numId w:val="4"/>
        </w:numPr>
        <w:tabs>
          <w:tab w:pos="352" w:val="left" w:leader="none"/>
        </w:tabs>
        <w:spacing w:before="179"/>
        <w:ind w:left="351" w:right="0" w:hanging="2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Broaden</w:t>
      </w:r>
      <w:r>
        <w:rPr>
          <w:rFonts w:ascii="Garamond"/>
          <w:sz w:val="22"/>
        </w:rPr>
        <w:t> &amp;</w:t>
      </w:r>
      <w:r>
        <w:rPr>
          <w:rFonts w:ascii="Garamond"/>
          <w:spacing w:val="-1"/>
          <w:sz w:val="22"/>
        </w:rPr>
        <w:t> deepen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Stakeholder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Engagement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1"/>
          <w:sz w:val="22"/>
        </w:rPr>
        <w:t>in</w:t>
      </w:r>
      <w:r>
        <w:rPr>
          <w:rFonts w:ascii="Garamond"/>
          <w:sz w:val="22"/>
        </w:rPr>
        <w:t> the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2"/>
          <w:sz w:val="22"/>
        </w:rPr>
        <w:t>EITI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Process.</w:t>
      </w:r>
    </w:p>
    <w:p>
      <w:pPr>
        <w:numPr>
          <w:ilvl w:val="0"/>
          <w:numId w:val="4"/>
        </w:numPr>
        <w:tabs>
          <w:tab w:pos="352" w:val="left" w:leader="none"/>
        </w:tabs>
        <w:spacing w:before="179"/>
        <w:ind w:left="351" w:right="0" w:hanging="2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Timely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1"/>
          <w:sz w:val="22"/>
        </w:rPr>
        <w:t>disclosure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2"/>
          <w:sz w:val="22"/>
        </w:rPr>
        <w:t>of </w:t>
      </w:r>
      <w:r>
        <w:rPr>
          <w:rFonts w:ascii="Garamond"/>
          <w:spacing w:val="-1"/>
          <w:sz w:val="22"/>
        </w:rPr>
        <w:t>information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and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data across</w:t>
      </w:r>
      <w:r>
        <w:rPr>
          <w:rFonts w:ascii="Garamond"/>
          <w:spacing w:val="3"/>
          <w:sz w:val="22"/>
        </w:rPr>
        <w:t> </w:t>
      </w:r>
      <w:r>
        <w:rPr>
          <w:rFonts w:ascii="Garamond"/>
          <w:spacing w:val="-2"/>
          <w:sz w:val="22"/>
        </w:rPr>
        <w:t>the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industry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value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2"/>
          <w:sz w:val="22"/>
        </w:rPr>
        <w:t>chain</w:t>
      </w:r>
    </w:p>
    <w:p>
      <w:pPr>
        <w:numPr>
          <w:ilvl w:val="0"/>
          <w:numId w:val="4"/>
        </w:numPr>
        <w:tabs>
          <w:tab w:pos="352" w:val="left" w:leader="none"/>
        </w:tabs>
        <w:spacing w:before="180"/>
        <w:ind w:left="351" w:right="0" w:hanging="2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Conduct</w:t>
      </w:r>
      <w:r>
        <w:rPr>
          <w:rFonts w:ascii="Garamond"/>
          <w:sz w:val="22"/>
        </w:rPr>
        <w:t> </w:t>
      </w:r>
      <w:r>
        <w:rPr>
          <w:rFonts w:ascii="Garamond"/>
          <w:spacing w:val="-2"/>
          <w:sz w:val="22"/>
        </w:rPr>
        <w:t>Research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and</w:t>
      </w:r>
      <w:r>
        <w:rPr>
          <w:rFonts w:ascii="Garamond"/>
          <w:spacing w:val="2"/>
          <w:sz w:val="22"/>
        </w:rPr>
        <w:t> </w:t>
      </w:r>
      <w:r>
        <w:rPr>
          <w:rFonts w:ascii="Garamond"/>
          <w:spacing w:val="-1"/>
          <w:sz w:val="22"/>
        </w:rPr>
        <w:t>Studies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to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Strengthen</w:t>
      </w:r>
      <w:r>
        <w:rPr>
          <w:rFonts w:ascii="Garamond"/>
          <w:sz w:val="22"/>
        </w:rPr>
        <w:t> Policy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1"/>
          <w:sz w:val="22"/>
        </w:rPr>
        <w:t>Reforms</w:t>
      </w:r>
      <w:r>
        <w:rPr>
          <w:rFonts w:ascii="Garamond"/>
          <w:spacing w:val="-6"/>
          <w:sz w:val="22"/>
        </w:rPr>
        <w:t> </w:t>
      </w:r>
      <w:r>
        <w:rPr>
          <w:rFonts w:ascii="Garamond"/>
          <w:spacing w:val="1"/>
          <w:sz w:val="22"/>
        </w:rPr>
        <w:t>in</w:t>
      </w:r>
      <w:r>
        <w:rPr>
          <w:rFonts w:ascii="Garamond"/>
          <w:sz w:val="22"/>
        </w:rPr>
        <w:t> the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E.I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-1"/>
          <w:sz w:val="22"/>
        </w:rPr>
        <w:t>Sector</w:t>
      </w:r>
    </w:p>
    <w:p>
      <w:pPr>
        <w:numPr>
          <w:ilvl w:val="0"/>
          <w:numId w:val="4"/>
        </w:numPr>
        <w:tabs>
          <w:tab w:pos="352" w:val="left" w:leader="none"/>
        </w:tabs>
        <w:spacing w:line="260" w:lineRule="auto" w:before="179"/>
        <w:ind w:left="140" w:right="625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Facilitate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z w:val="22"/>
        </w:rPr>
        <w:t>public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sector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accountability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2"/>
          <w:sz w:val="22"/>
        </w:rPr>
        <w:t>through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monitoring and</w:t>
      </w:r>
      <w:r>
        <w:rPr>
          <w:rFonts w:ascii="Garamond"/>
          <w:spacing w:val="2"/>
          <w:sz w:val="22"/>
        </w:rPr>
        <w:t> </w:t>
      </w:r>
      <w:r>
        <w:rPr>
          <w:rFonts w:ascii="Garamond"/>
          <w:spacing w:val="-2"/>
          <w:sz w:val="22"/>
        </w:rPr>
        <w:t>evaluation</w:t>
      </w:r>
      <w:r>
        <w:rPr>
          <w:rFonts w:ascii="Garamond"/>
          <w:sz w:val="22"/>
        </w:rPr>
        <w:t> </w:t>
      </w:r>
      <w:r>
        <w:rPr>
          <w:rFonts w:ascii="Garamond"/>
          <w:spacing w:val="1"/>
          <w:sz w:val="22"/>
        </w:rPr>
        <w:t>of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governance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initiatives,</w:t>
      </w:r>
      <w:r>
        <w:rPr>
          <w:rFonts w:ascii="Garamond"/>
          <w:spacing w:val="77"/>
          <w:sz w:val="22"/>
        </w:rPr>
        <w:t> </w:t>
      </w:r>
      <w:r>
        <w:rPr>
          <w:rFonts w:ascii="Garamond"/>
          <w:spacing w:val="-1"/>
          <w:sz w:val="22"/>
        </w:rPr>
        <w:t>internal</w:t>
      </w:r>
      <w:r>
        <w:rPr>
          <w:rFonts w:ascii="Garamond"/>
          <w:spacing w:val="4"/>
          <w:sz w:val="22"/>
        </w:rPr>
        <w:t> </w:t>
      </w:r>
      <w:r>
        <w:rPr>
          <w:rFonts w:ascii="Garamond"/>
          <w:spacing w:val="-1"/>
          <w:sz w:val="22"/>
        </w:rPr>
        <w:t>control,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and</w:t>
      </w:r>
      <w:r>
        <w:rPr>
          <w:rFonts w:ascii="Garamond"/>
          <w:spacing w:val="2"/>
          <w:sz w:val="22"/>
        </w:rPr>
        <w:t> </w:t>
      </w:r>
      <w:r>
        <w:rPr>
          <w:rFonts w:ascii="Garamond"/>
          <w:spacing w:val="-2"/>
          <w:sz w:val="22"/>
        </w:rPr>
        <w:t>data</w:t>
      </w:r>
      <w:r>
        <w:rPr>
          <w:rFonts w:ascii="Garamond"/>
          <w:spacing w:val="-1"/>
          <w:sz w:val="22"/>
        </w:rPr>
        <w:t> base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coordination.</w:t>
      </w:r>
    </w:p>
    <w:p>
      <w:pPr>
        <w:numPr>
          <w:ilvl w:val="0"/>
          <w:numId w:val="4"/>
        </w:numPr>
        <w:tabs>
          <w:tab w:pos="352" w:val="left" w:leader="none"/>
        </w:tabs>
        <w:spacing w:line="256" w:lineRule="auto" w:before="158"/>
        <w:ind w:left="140" w:right="479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Improve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reporting </w:t>
      </w:r>
      <w:r>
        <w:rPr>
          <w:rFonts w:ascii="Garamond"/>
          <w:spacing w:val="-2"/>
          <w:sz w:val="22"/>
        </w:rPr>
        <w:t>on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current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1"/>
          <w:sz w:val="22"/>
        </w:rPr>
        <w:t>and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emerging issues</w:t>
      </w:r>
      <w:r>
        <w:rPr>
          <w:rFonts w:ascii="Garamond"/>
          <w:spacing w:val="-2"/>
          <w:sz w:val="22"/>
        </w:rPr>
        <w:t> through</w:t>
      </w:r>
      <w:r>
        <w:rPr>
          <w:rFonts w:ascii="Garamond"/>
          <w:spacing w:val="4"/>
          <w:sz w:val="22"/>
        </w:rPr>
        <w:t> </w:t>
      </w:r>
      <w:r>
        <w:rPr>
          <w:rFonts w:ascii="Garamond"/>
          <w:spacing w:val="-1"/>
          <w:sz w:val="22"/>
        </w:rPr>
        <w:t>comprehensive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1"/>
          <w:sz w:val="22"/>
        </w:rPr>
        <w:t>data sources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mapping </w:t>
      </w:r>
      <w:r>
        <w:rPr>
          <w:rFonts w:ascii="Garamond"/>
          <w:sz w:val="22"/>
        </w:rPr>
        <w:t>&amp;</w:t>
      </w:r>
      <w:r>
        <w:rPr>
          <w:rFonts w:ascii="Garamond"/>
          <w:spacing w:val="51"/>
          <w:sz w:val="22"/>
        </w:rPr>
        <w:t> </w:t>
      </w:r>
      <w:r>
        <w:rPr>
          <w:rFonts w:ascii="Garamond"/>
          <w:spacing w:val="-1"/>
          <w:sz w:val="22"/>
        </w:rPr>
        <w:t>Improve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reporting </w:t>
      </w:r>
      <w:r>
        <w:rPr>
          <w:rFonts w:ascii="Garamond"/>
          <w:spacing w:val="-2"/>
          <w:sz w:val="22"/>
        </w:rPr>
        <w:t>on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current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1"/>
          <w:sz w:val="22"/>
        </w:rPr>
        <w:t>and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emerging issues</w:t>
      </w:r>
      <w:r>
        <w:rPr>
          <w:rFonts w:ascii="Garamond"/>
          <w:spacing w:val="-2"/>
          <w:sz w:val="22"/>
        </w:rPr>
        <w:t> through</w:t>
      </w:r>
      <w:r>
        <w:rPr>
          <w:rFonts w:ascii="Garamond"/>
          <w:spacing w:val="4"/>
          <w:sz w:val="22"/>
        </w:rPr>
        <w:t> </w:t>
      </w:r>
      <w:r>
        <w:rPr>
          <w:rFonts w:ascii="Garamond"/>
          <w:spacing w:val="-1"/>
          <w:sz w:val="22"/>
        </w:rPr>
        <w:t>comprehensive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1"/>
          <w:sz w:val="22"/>
        </w:rPr>
        <w:t>data sources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mapping</w:t>
      </w:r>
    </w:p>
    <w:p>
      <w:pPr>
        <w:numPr>
          <w:ilvl w:val="0"/>
          <w:numId w:val="4"/>
        </w:numPr>
        <w:tabs>
          <w:tab w:pos="352" w:val="left" w:leader="none"/>
        </w:tabs>
        <w:spacing w:before="163"/>
        <w:ind w:left="351" w:right="0" w:hanging="2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Improve</w:t>
      </w:r>
      <w:r>
        <w:rPr>
          <w:rFonts w:ascii="Garamond"/>
          <w:spacing w:val="1"/>
          <w:sz w:val="22"/>
        </w:rPr>
        <w:t> </w:t>
      </w:r>
      <w:r>
        <w:rPr>
          <w:rFonts w:ascii="Garamond"/>
          <w:spacing w:val="-1"/>
          <w:sz w:val="22"/>
        </w:rPr>
        <w:t>reporting through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automation</w:t>
      </w:r>
      <w:r>
        <w:rPr>
          <w:rFonts w:ascii="Garamond"/>
          <w:sz w:val="22"/>
        </w:rPr>
        <w:t> </w:t>
      </w:r>
      <w:r>
        <w:rPr>
          <w:rFonts w:ascii="Garamond"/>
          <w:spacing w:val="-2"/>
          <w:sz w:val="22"/>
        </w:rPr>
        <w:t>of</w:t>
      </w:r>
      <w:r>
        <w:rPr>
          <w:rFonts w:ascii="Garamond"/>
          <w:spacing w:val="2"/>
          <w:sz w:val="22"/>
        </w:rPr>
        <w:t> </w:t>
      </w:r>
      <w:r>
        <w:rPr>
          <w:rFonts w:ascii="Garamond"/>
          <w:spacing w:val="-2"/>
          <w:sz w:val="22"/>
        </w:rPr>
        <w:t>data</w:t>
      </w:r>
      <w:r>
        <w:rPr>
          <w:rFonts w:ascii="Garamond"/>
          <w:spacing w:val="-1"/>
          <w:sz w:val="22"/>
        </w:rPr>
        <w:t> gathering process</w:t>
      </w:r>
    </w:p>
    <w:p>
      <w:pPr>
        <w:spacing w:before="179"/>
        <w:ind w:left="140" w:right="0" w:firstLine="0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z w:val="22"/>
          <w:szCs w:val="22"/>
        </w:rPr>
        <w:t>8.</w:t>
      </w:r>
      <w:r>
        <w:rPr>
          <w:rFonts w:ascii="Garamond" w:hAnsi="Garamond" w:cs="Garamond" w:eastAsia="Garamond"/>
          <w:spacing w:val="1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Enhance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relevance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1"/>
          <w:sz w:val="22"/>
          <w:szCs w:val="22"/>
        </w:rPr>
        <w:t>of</w:t>
      </w:r>
      <w:r>
        <w:rPr>
          <w:rFonts w:ascii="Garamond" w:hAnsi="Garamond" w:cs="Garamond" w:eastAsia="Garamond"/>
          <w:spacing w:val="-7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NEITI’s</w:t>
      </w:r>
      <w:r>
        <w:rPr>
          <w:rFonts w:ascii="Garamond" w:hAnsi="Garamond" w:cs="Garamond" w:eastAsia="Garamond"/>
          <w:spacing w:val="3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work </w:t>
      </w:r>
      <w:r>
        <w:rPr>
          <w:rFonts w:ascii="Garamond" w:hAnsi="Garamond" w:cs="Garamond" w:eastAsia="Garamond"/>
          <w:spacing w:val="1"/>
          <w:sz w:val="22"/>
          <w:szCs w:val="22"/>
        </w:rPr>
        <w:t>by</w:t>
      </w:r>
      <w:r>
        <w:rPr>
          <w:rFonts w:ascii="Garamond" w:hAnsi="Garamond" w:cs="Garamond" w:eastAsia="Garamond"/>
          <w:spacing w:val="-4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focusing </w:t>
      </w:r>
      <w:r>
        <w:rPr>
          <w:rFonts w:ascii="Garamond" w:hAnsi="Garamond" w:cs="Garamond" w:eastAsia="Garamond"/>
          <w:spacing w:val="-2"/>
          <w:sz w:val="22"/>
          <w:szCs w:val="22"/>
        </w:rPr>
        <w:t>on</w:t>
      </w:r>
      <w:r>
        <w:rPr>
          <w:rFonts w:ascii="Garamond" w:hAnsi="Garamond" w:cs="Garamond" w:eastAsia="Garamond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National </w:t>
      </w:r>
      <w:r>
        <w:rPr>
          <w:rFonts w:ascii="Garamond" w:hAnsi="Garamond" w:cs="Garamond" w:eastAsia="Garamond"/>
          <w:spacing w:val="1"/>
          <w:sz w:val="22"/>
          <w:szCs w:val="22"/>
        </w:rPr>
        <w:t>and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international Priorities</w:t>
      </w:r>
    </w:p>
    <w:p>
      <w:pPr>
        <w:numPr>
          <w:ilvl w:val="0"/>
          <w:numId w:val="5"/>
        </w:numPr>
        <w:tabs>
          <w:tab w:pos="352" w:val="left" w:leader="none"/>
        </w:tabs>
        <w:spacing w:before="179"/>
        <w:ind w:left="351" w:right="0" w:hanging="2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To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pacing w:val="-1"/>
          <w:sz w:val="22"/>
        </w:rPr>
        <w:t>maintain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high </w:t>
      </w:r>
      <w:r>
        <w:rPr>
          <w:rFonts w:ascii="Garamond"/>
          <w:spacing w:val="-1"/>
          <w:sz w:val="22"/>
        </w:rPr>
        <w:t>quality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accounting</w:t>
      </w:r>
      <w:r>
        <w:rPr>
          <w:rFonts w:ascii="Garamond"/>
          <w:spacing w:val="4"/>
          <w:sz w:val="22"/>
        </w:rPr>
        <w:t> </w:t>
      </w:r>
      <w:r>
        <w:rPr>
          <w:rFonts w:ascii="Garamond"/>
          <w:spacing w:val="-2"/>
          <w:sz w:val="22"/>
        </w:rPr>
        <w:t>standards </w:t>
      </w:r>
      <w:r>
        <w:rPr>
          <w:rFonts w:ascii="Garamond"/>
          <w:spacing w:val="1"/>
          <w:sz w:val="22"/>
        </w:rPr>
        <w:t>in</w:t>
      </w:r>
      <w:r>
        <w:rPr>
          <w:rFonts w:ascii="Garamond"/>
          <w:sz w:val="22"/>
        </w:rPr>
        <w:t> the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presentation</w:t>
      </w:r>
      <w:r>
        <w:rPr>
          <w:rFonts w:ascii="Garamond"/>
          <w:sz w:val="22"/>
        </w:rPr>
        <w:t> </w:t>
      </w:r>
      <w:r>
        <w:rPr>
          <w:rFonts w:ascii="Garamond"/>
          <w:spacing w:val="1"/>
          <w:sz w:val="22"/>
        </w:rPr>
        <w:t>of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financial statement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reporting</w:t>
      </w:r>
    </w:p>
    <w:p>
      <w:pPr>
        <w:numPr>
          <w:ilvl w:val="0"/>
          <w:numId w:val="5"/>
        </w:numPr>
        <w:tabs>
          <w:tab w:pos="452" w:val="left" w:leader="none"/>
        </w:tabs>
        <w:spacing w:before="179"/>
        <w:ind w:left="451" w:right="0" w:hanging="311"/>
        <w:jc w:val="both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pacing w:val="-1"/>
          <w:sz w:val="22"/>
        </w:rPr>
        <w:t>Achieve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operational Excellence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1"/>
          <w:sz w:val="22"/>
        </w:rPr>
        <w:t>in</w:t>
      </w:r>
      <w:r>
        <w:rPr>
          <w:rFonts w:ascii="Garamond"/>
          <w:sz w:val="22"/>
        </w:rPr>
        <w:t> </w:t>
      </w:r>
      <w:r>
        <w:rPr>
          <w:rFonts w:ascii="Garamond"/>
          <w:spacing w:val="-1"/>
          <w:sz w:val="22"/>
        </w:rPr>
        <w:t>Implementation</w:t>
      </w:r>
      <w:r>
        <w:rPr>
          <w:rFonts w:ascii="Garamond"/>
          <w:sz w:val="22"/>
        </w:rPr>
        <w:t> </w:t>
      </w:r>
      <w:r>
        <w:rPr>
          <w:rFonts w:ascii="Garamond"/>
          <w:spacing w:val="1"/>
          <w:sz w:val="22"/>
        </w:rPr>
        <w:t>of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NEITI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pacing w:val="-1"/>
          <w:sz w:val="22"/>
        </w:rPr>
        <w:t>mandate</w:t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152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NATIONAL</w:t>
      </w:r>
      <w:r>
        <w:rPr>
          <w:spacing w:val="-22"/>
        </w:rPr>
        <w:t> </w:t>
      </w:r>
      <w:r>
        <w:rPr>
          <w:spacing w:val="-1"/>
        </w:rPr>
        <w:t>PRIORITIES:</w:t>
      </w:r>
      <w:r>
        <w:rPr>
          <w:b w:val="0"/>
        </w:rPr>
      </w:r>
    </w:p>
    <w:p>
      <w:pPr>
        <w:pStyle w:val="BodyText"/>
        <w:spacing w:line="273" w:lineRule="auto"/>
        <w:ind w:right="204"/>
        <w:jc w:val="left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national</w:t>
      </w:r>
      <w:r>
        <w:rPr>
          <w:spacing w:val="-3"/>
        </w:rPr>
        <w:t> </w:t>
      </w:r>
      <w:r>
        <w:rPr>
          <w:spacing w:val="-1"/>
        </w:rPr>
        <w:t>priorities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Federal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4"/>
        </w:rPr>
        <w:t> </w:t>
      </w:r>
      <w:r>
        <w:rPr>
          <w:spacing w:val="-2"/>
        </w:rPr>
        <w:t>of </w:t>
      </w:r>
      <w:r>
        <w:rPr>
          <w:spacing w:val="-1"/>
        </w:rPr>
        <w:t>Nigeria</w:t>
      </w:r>
      <w:r>
        <w:rPr>
          <w:spacing w:val="6"/>
        </w:rPr>
        <w:t> </w:t>
      </w:r>
      <w:r>
        <w:rPr>
          <w:spacing w:val="-1"/>
        </w:rPr>
        <w:t>itemized</w:t>
      </w:r>
      <w:r>
        <w:rPr>
          <w:spacing w:val="1"/>
        </w:rPr>
        <w:t> </w:t>
      </w:r>
      <w:r>
        <w:rPr/>
        <w:t>below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>
          <w:spacing w:val="-1"/>
        </w:rPr>
        <w:t>contained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63"/>
          <w:w w:val="99"/>
        </w:rPr>
        <w:t> </w:t>
      </w:r>
      <w:r>
        <w:rPr>
          <w:spacing w:val="-1"/>
        </w:rPr>
        <w:t>Medium-Term</w:t>
      </w:r>
      <w:r>
        <w:rPr>
          <w:spacing w:val="-6"/>
        </w:rPr>
        <w:t> </w:t>
      </w:r>
      <w:r>
        <w:rPr>
          <w:spacing w:val="-1"/>
        </w:rPr>
        <w:t>National</w:t>
      </w:r>
      <w:r>
        <w:rPr>
          <w:spacing w:val="-4"/>
        </w:rPr>
        <w:t> </w:t>
      </w:r>
      <w:r>
        <w:rPr>
          <w:spacing w:val="-1"/>
        </w:rPr>
        <w:t>Development</w:t>
      </w:r>
      <w:r>
        <w:rPr>
          <w:spacing w:val="-5"/>
        </w:rPr>
        <w:t> </w:t>
      </w:r>
      <w:r>
        <w:rPr>
          <w:spacing w:val="-2"/>
        </w:rPr>
        <w:t>Plan</w:t>
      </w:r>
      <w:r>
        <w:rPr>
          <w:spacing w:val="-1"/>
        </w:rPr>
        <w:t> </w:t>
      </w:r>
      <w:r>
        <w:rPr>
          <w:spacing w:val="-2"/>
        </w:rPr>
        <w:t>2022-</w:t>
      </w:r>
      <w:r>
        <w:rPr>
          <w:spacing w:val="-1"/>
        </w:rPr>
        <w:t> 2025</w:t>
      </w:r>
      <w:r>
        <w:rPr>
          <w:spacing w:val="-4"/>
        </w:rPr>
        <w:t> </w:t>
      </w:r>
      <w:r>
        <w:rPr/>
        <w:t>were</w:t>
      </w:r>
      <w:r>
        <w:rPr>
          <w:spacing w:val="-2"/>
        </w:rPr>
        <w:t> </w:t>
      </w:r>
      <w:r>
        <w:rPr>
          <w:spacing w:val="-1"/>
        </w:rPr>
        <w:t>incorporated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plan.</w:t>
      </w:r>
      <w:r>
        <w:rPr/>
      </w:r>
    </w:p>
    <w:p>
      <w:pPr>
        <w:pStyle w:val="BodyText"/>
        <w:numPr>
          <w:ilvl w:val="0"/>
          <w:numId w:val="6"/>
        </w:numPr>
        <w:tabs>
          <w:tab w:pos="366" w:val="left" w:leader="none"/>
        </w:tabs>
        <w:spacing w:line="240" w:lineRule="auto" w:before="168" w:after="0"/>
        <w:ind w:left="365" w:right="0" w:hanging="225"/>
        <w:jc w:val="both"/>
      </w:pPr>
      <w:r>
        <w:rPr>
          <w:spacing w:val="-1"/>
        </w:rPr>
        <w:t>Build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thriving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sustainable</w:t>
      </w:r>
      <w:r>
        <w:rPr>
          <w:spacing w:val="-5"/>
        </w:rPr>
        <w:t> </w:t>
      </w:r>
      <w:r>
        <w:rPr>
          <w:spacing w:val="-1"/>
        </w:rPr>
        <w:t>economy</w:t>
      </w:r>
      <w:r>
        <w:rPr/>
      </w:r>
    </w:p>
    <w:p>
      <w:pPr>
        <w:pStyle w:val="BodyText"/>
        <w:numPr>
          <w:ilvl w:val="0"/>
          <w:numId w:val="6"/>
        </w:numPr>
        <w:tabs>
          <w:tab w:pos="366" w:val="left" w:leader="none"/>
        </w:tabs>
        <w:spacing w:line="240" w:lineRule="auto" w:before="42" w:after="0"/>
        <w:ind w:left="365" w:right="0" w:hanging="225"/>
        <w:jc w:val="both"/>
      </w:pPr>
      <w:r>
        <w:rPr>
          <w:spacing w:val="-1"/>
        </w:rPr>
        <w:t>Attain</w:t>
      </w:r>
      <w:r>
        <w:rPr>
          <w:spacing w:val="-5"/>
        </w:rPr>
        <w:t> </w:t>
      </w:r>
      <w:r>
        <w:rPr>
          <w:spacing w:val="-1"/>
        </w:rPr>
        <w:t>energy</w:t>
      </w:r>
      <w:r>
        <w:rPr/>
        <w:t> </w:t>
      </w:r>
      <w:r>
        <w:rPr>
          <w:spacing w:val="-1"/>
        </w:rPr>
        <w:t>sufficiency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/>
        <w:t>power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petroleum</w:t>
      </w:r>
      <w:r>
        <w:rPr>
          <w:spacing w:val="-9"/>
        </w:rPr>
        <w:t> </w:t>
      </w:r>
      <w:r>
        <w:rPr/>
        <w:t>products.</w:t>
      </w:r>
      <w:r>
        <w:rPr/>
      </w:r>
    </w:p>
    <w:p>
      <w:pPr>
        <w:pStyle w:val="BodyText"/>
        <w:numPr>
          <w:ilvl w:val="0"/>
          <w:numId w:val="6"/>
        </w:numPr>
        <w:tabs>
          <w:tab w:pos="366" w:val="left" w:leader="none"/>
        </w:tabs>
        <w:spacing w:line="240" w:lineRule="auto" w:before="37" w:after="0"/>
        <w:ind w:left="365" w:right="0" w:hanging="225"/>
        <w:jc w:val="both"/>
      </w:pPr>
      <w:r>
        <w:rPr>
          <w:spacing w:val="-1"/>
        </w:rPr>
        <w:t>Build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system</w:t>
      </w:r>
      <w:r>
        <w:rPr>
          <w:spacing w:val="-3"/>
        </w:rPr>
        <w:t> </w:t>
      </w:r>
      <w:r>
        <w:rPr>
          <w:spacing w:val="-2"/>
        </w:rPr>
        <w:t>to</w:t>
      </w:r>
      <w:r>
        <w:rPr/>
        <w:t> </w:t>
      </w:r>
      <w:r>
        <w:rPr>
          <w:spacing w:val="-1"/>
        </w:rPr>
        <w:t>fight</w:t>
      </w:r>
      <w:r>
        <w:rPr>
          <w:spacing w:val="-4"/>
        </w:rPr>
        <w:t> </w:t>
      </w:r>
      <w:r>
        <w:rPr>
          <w:spacing w:val="-1"/>
        </w:rPr>
        <w:t>corruption,</w:t>
      </w:r>
      <w:r>
        <w:rPr>
          <w:spacing w:val="-6"/>
        </w:rPr>
        <w:t> </w:t>
      </w:r>
      <w:r>
        <w:rPr>
          <w:spacing w:val="-1"/>
        </w:rPr>
        <w:t>improve</w:t>
      </w:r>
      <w:r>
        <w:rPr/>
        <w:t> </w:t>
      </w:r>
      <w:r>
        <w:rPr>
          <w:spacing w:val="-1"/>
        </w:rPr>
        <w:t>governance,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create</w:t>
      </w:r>
      <w:r>
        <w:rPr>
          <w:spacing w:val="-5"/>
        </w:rPr>
        <w:t> </w:t>
      </w:r>
      <w:r>
        <w:rPr>
          <w:spacing w:val="-1"/>
        </w:rPr>
        <w:t>national</w:t>
      </w:r>
      <w:r>
        <w:rPr>
          <w:spacing w:val="-3"/>
        </w:rPr>
        <w:t> </w:t>
      </w:r>
      <w:r>
        <w:rPr/>
        <w:t>cohesion.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5"/>
        <w:rPr>
          <w:rFonts w:ascii="Garamond" w:hAnsi="Garamond" w:cs="Garamond" w:eastAsia="Garamond"/>
          <w:sz w:val="34"/>
          <w:szCs w:val="34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INTERNATIONAL</w:t>
      </w:r>
      <w:r>
        <w:rPr>
          <w:spacing w:val="-25"/>
        </w:rPr>
        <w:t> </w:t>
      </w:r>
      <w:r>
        <w:rPr>
          <w:spacing w:val="-1"/>
        </w:rPr>
        <w:t>PRIORITIES:</w:t>
      </w:r>
      <w:r>
        <w:rPr>
          <w:b w:val="0"/>
        </w:rPr>
      </w:r>
    </w:p>
    <w:p>
      <w:pPr>
        <w:pStyle w:val="BodyText"/>
        <w:spacing w:line="273" w:lineRule="auto"/>
        <w:ind w:right="817"/>
        <w:jc w:val="left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International</w:t>
      </w:r>
      <w:r>
        <w:rPr>
          <w:spacing w:val="-8"/>
        </w:rPr>
        <w:t> </w:t>
      </w:r>
      <w:r>
        <w:rPr>
          <w:spacing w:val="-1"/>
        </w:rPr>
        <w:t>priorities</w:t>
      </w:r>
      <w:r>
        <w:rPr>
          <w:spacing w:val="2"/>
        </w:rPr>
        <w:t> </w:t>
      </w:r>
      <w:r>
        <w:rPr>
          <w:spacing w:val="-2"/>
        </w:rPr>
        <w:t>itemized</w:t>
      </w:r>
      <w:r>
        <w:rPr>
          <w:spacing w:val="1"/>
        </w:rPr>
        <w:t> </w:t>
      </w:r>
      <w:r>
        <w:rPr/>
        <w:t>below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>
          <w:spacing w:val="-1"/>
        </w:rPr>
        <w:t>contained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3"/>
        </w:rPr>
        <w:t>2019</w:t>
      </w:r>
      <w:r>
        <w:rPr>
          <w:spacing w:val="-2"/>
        </w:rPr>
        <w:t> </w:t>
      </w:r>
      <w:r>
        <w:rPr/>
        <w:t>EITI</w:t>
      </w:r>
      <w:r>
        <w:rPr>
          <w:spacing w:val="-5"/>
        </w:rPr>
        <w:t> </w:t>
      </w:r>
      <w:r>
        <w:rPr>
          <w:spacing w:val="-1"/>
        </w:rPr>
        <w:t>standard</w:t>
      </w:r>
      <w:r>
        <w:rPr>
          <w:spacing w:val="-6"/>
        </w:rPr>
        <w:t> </w:t>
      </w:r>
      <w:r>
        <w:rPr/>
        <w:t>were</w:t>
      </w:r>
      <w:r>
        <w:rPr>
          <w:spacing w:val="93"/>
          <w:w w:val="99"/>
        </w:rPr>
        <w:t> </w:t>
      </w:r>
      <w:r>
        <w:rPr/>
        <w:t>considered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incorporated </w:t>
      </w:r>
      <w:r>
        <w:rPr/>
        <w:t>into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168" w:after="0"/>
        <w:ind w:left="428" w:right="0" w:hanging="226"/>
        <w:jc w:val="both"/>
      </w:pPr>
      <w:r>
        <w:rPr>
          <w:spacing w:val="-1"/>
        </w:rPr>
        <w:t>Commodity</w:t>
      </w:r>
      <w:r>
        <w:rPr>
          <w:spacing w:val="-9"/>
        </w:rPr>
        <w:t> </w:t>
      </w:r>
      <w:r>
        <w:rPr>
          <w:spacing w:val="-1"/>
        </w:rPr>
        <w:t>Trading</w:t>
      </w:r>
      <w:r>
        <w:rPr>
          <w:spacing w:val="-7"/>
        </w:rPr>
        <w:t> </w:t>
      </w:r>
      <w:r>
        <w:rPr>
          <w:spacing w:val="-1"/>
        </w:rPr>
        <w:t>Transparency</w:t>
      </w:r>
      <w:r>
        <w:rPr/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Environmental</w:t>
      </w:r>
      <w:r>
        <w:rPr>
          <w:spacing w:val="-13"/>
        </w:rPr>
        <w:t> </w:t>
      </w:r>
      <w:r>
        <w:rPr>
          <w:spacing w:val="-1"/>
        </w:rPr>
        <w:t>Disclosures</w:t>
      </w:r>
      <w:r>
        <w:rPr/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37" w:after="0"/>
        <w:ind w:left="428" w:right="0" w:hanging="226"/>
        <w:jc w:val="both"/>
      </w:pPr>
      <w:r>
        <w:rPr>
          <w:spacing w:val="-1"/>
        </w:rPr>
        <w:t>Opening</w:t>
      </w:r>
      <w:r>
        <w:rPr>
          <w:spacing w:val="-8"/>
        </w:rPr>
        <w:t> </w:t>
      </w:r>
      <w:r>
        <w:rPr>
          <w:spacing w:val="-1"/>
        </w:rPr>
        <w:t>Extractives</w:t>
      </w:r>
      <w:r>
        <w:rPr/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Gender</w:t>
      </w:r>
      <w:r>
        <w:rPr>
          <w:spacing w:val="-8"/>
        </w:rPr>
        <w:t> </w:t>
      </w:r>
      <w:r>
        <w:rPr>
          <w:spacing w:val="-1"/>
        </w:rPr>
        <w:t>Reporting</w:t>
      </w:r>
      <w:r>
        <w:rPr/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Energy</w:t>
      </w:r>
      <w:r>
        <w:rPr>
          <w:spacing w:val="-4"/>
        </w:rPr>
        <w:t> </w:t>
      </w:r>
      <w:r>
        <w:rPr>
          <w:spacing w:val="-1"/>
        </w:rPr>
        <w:t>Transition</w:t>
      </w:r>
    </w:p>
    <w:p>
      <w:pPr>
        <w:pStyle w:val="BodyText"/>
        <w:numPr>
          <w:ilvl w:val="0"/>
          <w:numId w:val="7"/>
        </w:numPr>
        <w:tabs>
          <w:tab w:pos="429" w:val="left" w:leader="none"/>
        </w:tabs>
        <w:spacing w:line="240" w:lineRule="auto" w:before="32" w:after="0"/>
        <w:ind w:left="428" w:right="0" w:hanging="226"/>
        <w:jc w:val="both"/>
      </w:pPr>
      <w:r>
        <w:rPr>
          <w:spacing w:val="-1"/>
        </w:rPr>
        <w:t>Beneficial</w:t>
      </w:r>
      <w:r>
        <w:rPr>
          <w:spacing w:val="-10"/>
        </w:rPr>
        <w:t> </w:t>
      </w:r>
      <w:r>
        <w:rPr>
          <w:spacing w:val="-1"/>
        </w:rPr>
        <w:t>Ownership</w:t>
      </w:r>
      <w:r>
        <w:rPr>
          <w:spacing w:val="-10"/>
        </w:rPr>
        <w:t> </w:t>
      </w:r>
      <w:r>
        <w:rPr>
          <w:spacing w:val="-1"/>
        </w:rPr>
        <w:t>Disclosure</w:t>
      </w:r>
      <w:r>
        <w:rPr/>
      </w:r>
    </w:p>
    <w:p>
      <w:pPr>
        <w:spacing w:after="0" w:line="240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61" w:after="0"/>
        <w:ind w:left="472" w:right="0" w:hanging="332"/>
        <w:jc w:val="both"/>
        <w:rPr>
          <w:b w:val="0"/>
          <w:bCs w:val="0"/>
        </w:rPr>
      </w:pPr>
      <w:r>
        <w:rPr/>
        <w:t>WORK</w:t>
      </w:r>
      <w:r>
        <w:rPr>
          <w:spacing w:val="-10"/>
        </w:rPr>
        <w:t> </w:t>
      </w:r>
      <w:r>
        <w:rPr/>
        <w:t>PLAN</w:t>
      </w:r>
      <w:r>
        <w:rPr>
          <w:spacing w:val="-9"/>
        </w:rPr>
        <w:t> </w:t>
      </w:r>
      <w:r>
        <w:rPr>
          <w:spacing w:val="-1"/>
        </w:rPr>
        <w:t>MONITORING</w:t>
      </w:r>
      <w:r>
        <w:rPr>
          <w:spacing w:val="-7"/>
        </w:rPr>
        <w:t> </w:t>
      </w:r>
      <w:r>
        <w:rPr/>
        <w:t>&amp;</w:t>
      </w:r>
      <w:r>
        <w:rPr>
          <w:spacing w:val="-5"/>
        </w:rPr>
        <w:t> </w:t>
      </w:r>
      <w:r>
        <w:rPr>
          <w:spacing w:val="-2"/>
        </w:rPr>
        <w:t>EVALUATION</w:t>
      </w:r>
      <w:r>
        <w:rPr>
          <w:spacing w:val="-5"/>
        </w:rPr>
        <w:t> </w:t>
      </w:r>
      <w:r>
        <w:rPr>
          <w:spacing w:val="-1"/>
        </w:rPr>
        <w:t>OBJECTIVE</w:t>
      </w:r>
      <w:r>
        <w:rPr>
          <w:b w:val="0"/>
        </w:rPr>
      </w:r>
    </w:p>
    <w:p>
      <w:pPr>
        <w:pStyle w:val="BodyText"/>
        <w:spacing w:line="276" w:lineRule="auto"/>
        <w:ind w:right="128"/>
        <w:jc w:val="both"/>
      </w:pPr>
      <w:r>
        <w:rPr>
          <w:spacing w:val="1"/>
        </w:rPr>
        <w:t>The</w:t>
      </w:r>
      <w:r>
        <w:rPr>
          <w:spacing w:val="4"/>
        </w:rPr>
        <w:t> </w:t>
      </w:r>
      <w:r>
        <w:rPr>
          <w:spacing w:val="-1"/>
        </w:rPr>
        <w:t>objective</w:t>
      </w:r>
      <w:r>
        <w:rPr>
          <w:spacing w:val="10"/>
        </w:rPr>
        <w:t> </w:t>
      </w:r>
      <w:r>
        <w:rPr>
          <w:spacing w:val="1"/>
        </w:rPr>
        <w:t>of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/>
        <w:t>monitoring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1"/>
        </w:rPr>
        <w:t>evaluation</w:t>
      </w:r>
      <w:r>
        <w:rPr>
          <w:spacing w:val="11"/>
        </w:rPr>
        <w:t> </w:t>
      </w:r>
      <w:r>
        <w:rPr>
          <w:spacing w:val="-2"/>
        </w:rPr>
        <w:t>exercise</w:t>
      </w:r>
      <w:r>
        <w:rPr>
          <w:spacing w:val="18"/>
        </w:rPr>
        <w:t> </w:t>
      </w:r>
      <w:r>
        <w:rPr/>
        <w:t>and</w:t>
      </w:r>
      <w:r>
        <w:rPr>
          <w:spacing w:val="9"/>
        </w:rPr>
        <w:t> </w:t>
      </w:r>
      <w:r>
        <w:rPr>
          <w:spacing w:val="-1"/>
        </w:rPr>
        <w:t>reporting</w:t>
      </w:r>
      <w:r>
        <w:rPr>
          <w:spacing w:val="10"/>
        </w:rPr>
        <w:t> </w:t>
      </w:r>
      <w:r>
        <w:rPr>
          <w:spacing w:val="-2"/>
        </w:rPr>
        <w:t>is</w:t>
      </w:r>
      <w:r>
        <w:rPr>
          <w:spacing w:val="8"/>
        </w:rPr>
        <w:t> </w:t>
      </w:r>
      <w:r>
        <w:rPr/>
        <w:t>to</w:t>
      </w:r>
      <w:r>
        <w:rPr>
          <w:spacing w:val="7"/>
        </w:rPr>
        <w:t> </w:t>
      </w:r>
      <w:r>
        <w:rPr/>
        <w:t>track</w:t>
      </w:r>
      <w:r>
        <w:rPr>
          <w:spacing w:val="9"/>
        </w:rPr>
        <w:t> </w:t>
      </w:r>
      <w:r>
        <w:rPr/>
        <w:t>and</w:t>
      </w:r>
      <w:r>
        <w:rPr>
          <w:spacing w:val="5"/>
        </w:rPr>
        <w:t> </w:t>
      </w:r>
      <w:r>
        <w:rPr>
          <w:spacing w:val="-1"/>
        </w:rPr>
        <w:t>document</w:t>
      </w:r>
      <w:r>
        <w:rPr>
          <w:spacing w:val="53"/>
          <w:w w:val="99"/>
        </w:rPr>
        <w:t> </w:t>
      </w:r>
      <w:r>
        <w:rPr>
          <w:spacing w:val="-1"/>
        </w:rPr>
        <w:t>performance</w:t>
      </w:r>
      <w:r>
        <w:rPr>
          <w:spacing w:val="9"/>
        </w:rPr>
        <w:t> </w:t>
      </w:r>
      <w:r>
        <w:rPr/>
        <w:t>and progress</w:t>
      </w:r>
      <w:r>
        <w:rPr>
          <w:spacing w:val="3"/>
        </w:rPr>
        <w:t> </w:t>
      </w:r>
      <w:r>
        <w:rPr/>
        <w:t>recorded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implementation</w:t>
      </w:r>
      <w:r>
        <w:rPr>
          <w:spacing w:val="7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/>
        <w:t>work</w:t>
      </w:r>
      <w:r>
        <w:rPr>
          <w:spacing w:val="2"/>
        </w:rPr>
        <w:t> </w:t>
      </w:r>
      <w:r>
        <w:rPr>
          <w:spacing w:val="-1"/>
        </w:rPr>
        <w:t>plan,</w:t>
      </w:r>
      <w:r>
        <w:rPr>
          <w:spacing w:val="5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2"/>
        </w:rPr>
        <w:t>help</w:t>
      </w:r>
      <w:r>
        <w:rPr>
          <w:spacing w:val="11"/>
        </w:rPr>
        <w:t> </w:t>
      </w:r>
      <w:r>
        <w:rPr>
          <w:spacing w:val="-2"/>
        </w:rPr>
        <w:t>achieve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65"/>
          <w:w w:val="99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54"/>
        </w:rPr>
        <w:t> </w:t>
      </w:r>
      <w:r>
        <w:rPr>
          <w:spacing w:val="-1"/>
        </w:rPr>
        <w:t>strategic</w:t>
      </w:r>
      <w:r>
        <w:rPr>
          <w:spacing w:val="49"/>
        </w:rPr>
        <w:t> </w:t>
      </w:r>
      <w:r>
        <w:rPr>
          <w:spacing w:val="-1"/>
        </w:rPr>
        <w:t>plan</w:t>
      </w:r>
      <w:r>
        <w:rPr>
          <w:spacing w:val="56"/>
        </w:rPr>
        <w:t> </w:t>
      </w:r>
      <w:r>
        <w:rPr>
          <w:spacing w:val="-1"/>
        </w:rPr>
        <w:t>objectives,</w:t>
      </w:r>
      <w:r>
        <w:rPr>
          <w:spacing w:val="52"/>
        </w:rPr>
        <w:t> </w:t>
      </w:r>
      <w:r>
        <w:rPr>
          <w:spacing w:val="-1"/>
        </w:rPr>
        <w:t>deepen</w:t>
      </w:r>
      <w:r>
        <w:rPr>
          <w:spacing w:val="55"/>
        </w:rPr>
        <w:t> </w:t>
      </w:r>
      <w:r>
        <w:rPr>
          <w:spacing w:val="-1"/>
        </w:rPr>
        <w:t>implementation</w:t>
      </w:r>
      <w:r>
        <w:rPr>
          <w:spacing w:val="51"/>
        </w:rPr>
        <w:t> </w:t>
      </w:r>
      <w:r>
        <w:rPr>
          <w:spacing w:val="1"/>
        </w:rPr>
        <w:t>of</w:t>
      </w:r>
      <w:r>
        <w:rPr>
          <w:spacing w:val="55"/>
        </w:rPr>
        <w:t> </w:t>
      </w:r>
      <w:r>
        <w:rPr>
          <w:spacing w:val="1"/>
        </w:rPr>
        <w:t>the</w:t>
      </w:r>
      <w:r>
        <w:rPr>
          <w:spacing w:val="50"/>
        </w:rPr>
        <w:t> </w:t>
      </w:r>
      <w:r>
        <w:rPr>
          <w:spacing w:val="-1"/>
        </w:rPr>
        <w:t>Extractive</w:t>
      </w:r>
      <w:r>
        <w:rPr>
          <w:spacing w:val="55"/>
        </w:rPr>
        <w:t> </w:t>
      </w:r>
      <w:r>
        <w:rPr>
          <w:spacing w:val="-1"/>
        </w:rPr>
        <w:t>Industries</w:t>
      </w:r>
      <w:r>
        <w:rPr>
          <w:spacing w:val="65"/>
          <w:w w:val="99"/>
        </w:rPr>
        <w:t> </w:t>
      </w:r>
      <w:r>
        <w:rPr>
          <w:spacing w:val="-1"/>
        </w:rPr>
        <w:t>Transparency</w:t>
      </w:r>
      <w:r>
        <w:rPr/>
        <w:t> </w:t>
      </w:r>
      <w:r>
        <w:rPr>
          <w:spacing w:val="-1"/>
        </w:rPr>
        <w:t>Initiative</w:t>
      </w:r>
      <w:r>
        <w:rPr>
          <w:spacing w:val="5"/>
        </w:rPr>
        <w:t> </w:t>
      </w:r>
      <w:r>
        <w:rPr>
          <w:spacing w:val="-1"/>
        </w:rPr>
        <w:t>(EITI)</w:t>
      </w:r>
      <w:r>
        <w:rPr>
          <w:spacing w:val="6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Nigeria,</w:t>
      </w:r>
      <w:r>
        <w:rPr>
          <w:spacing w:val="4"/>
        </w:rPr>
        <w:t> </w:t>
      </w:r>
      <w:r>
        <w:rPr>
          <w:spacing w:val="-1"/>
        </w:rPr>
        <w:t>sustain</w:t>
      </w:r>
      <w:r>
        <w:rPr>
          <w:spacing w:val="7"/>
        </w:rPr>
        <w:t> </w:t>
      </w:r>
      <w:r>
        <w:rPr>
          <w:spacing w:val="-2"/>
        </w:rPr>
        <w:t>the</w:t>
      </w:r>
      <w:r>
        <w:rPr>
          <w:spacing w:val="5"/>
        </w:rPr>
        <w:t> </w:t>
      </w:r>
      <w:r>
        <w:rPr>
          <w:spacing w:val="-1"/>
        </w:rPr>
        <w:t>ongoing</w:t>
      </w:r>
      <w:r>
        <w:rPr>
          <w:spacing w:val="2"/>
        </w:rPr>
        <w:t> </w:t>
      </w:r>
      <w:r>
        <w:rPr/>
        <w:t>reforms</w:t>
      </w:r>
      <w:r>
        <w:rPr>
          <w:spacing w:val="-1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oil,</w:t>
      </w:r>
      <w:r>
        <w:rPr>
          <w:spacing w:val="5"/>
        </w:rPr>
        <w:t> </w:t>
      </w:r>
      <w:r>
        <w:rPr>
          <w:spacing w:val="2"/>
        </w:rPr>
        <w:t>gas,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1"/>
        </w:rPr>
        <w:t>mining</w:t>
      </w:r>
      <w:r>
        <w:rPr>
          <w:spacing w:val="59"/>
          <w:w w:val="99"/>
        </w:rPr>
        <w:t> </w:t>
      </w:r>
      <w:r>
        <w:rPr>
          <w:rFonts w:ascii="Garamond" w:hAnsi="Garamond" w:cs="Garamond" w:eastAsia="Garamond"/>
        </w:rPr>
        <w:t>sectors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1"/>
        </w:rPr>
        <w:t>address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5"/>
        </w:rPr>
        <w:t> </w:t>
      </w:r>
      <w:r>
        <w:rPr>
          <w:rFonts w:ascii="Garamond" w:hAnsi="Garamond" w:cs="Garamond" w:eastAsia="Garamond"/>
          <w:spacing w:val="-1"/>
        </w:rPr>
        <w:t>country’s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  <w:spacing w:val="-1"/>
        </w:rPr>
        <w:t>national</w:t>
      </w:r>
      <w:r>
        <w:rPr>
          <w:rFonts w:ascii="Garamond" w:hAnsi="Garamond" w:cs="Garamond" w:eastAsia="Garamond"/>
          <w:spacing w:val="6"/>
        </w:rPr>
        <w:t> </w:t>
      </w:r>
      <w:r>
        <w:rPr>
          <w:rFonts w:ascii="Garamond" w:hAnsi="Garamond" w:cs="Garamond" w:eastAsia="Garamond"/>
          <w:spacing w:val="-1"/>
        </w:rPr>
        <w:t>priorities</w:t>
      </w:r>
      <w:r>
        <w:rPr>
          <w:rFonts w:ascii="Garamond" w:hAnsi="Garamond" w:cs="Garamond" w:eastAsia="Garamond"/>
          <w:spacing w:val="12"/>
        </w:rPr>
        <w:t> </w:t>
      </w:r>
      <w:r>
        <w:rPr>
          <w:spacing w:val="-2"/>
        </w:rPr>
        <w:t>while</w:t>
      </w:r>
      <w:r>
        <w:rPr>
          <w:spacing w:val="11"/>
        </w:rPr>
        <w:t> </w:t>
      </w:r>
      <w:r>
        <w:rPr>
          <w:spacing w:val="-1"/>
        </w:rPr>
        <w:t>ensuring</w:t>
      </w:r>
      <w:r>
        <w:rPr>
          <w:spacing w:val="8"/>
        </w:rPr>
        <w:t> </w:t>
      </w:r>
      <w:r>
        <w:rPr>
          <w:spacing w:val="-1"/>
        </w:rPr>
        <w:t>compliance</w:t>
      </w:r>
      <w:r>
        <w:rPr>
          <w:spacing w:val="11"/>
        </w:rPr>
        <w:t> </w:t>
      </w:r>
      <w:r>
        <w:rPr>
          <w:spacing w:val="-1"/>
        </w:rPr>
        <w:t>with</w:t>
      </w:r>
      <w:r>
        <w:rPr>
          <w:spacing w:val="7"/>
        </w:rPr>
        <w:t> </w:t>
      </w:r>
      <w:r>
        <w:rPr>
          <w:spacing w:val="-1"/>
        </w:rPr>
        <w:t>requirement</w:t>
      </w:r>
      <w:r>
        <w:rPr/>
      </w:r>
    </w:p>
    <w:p>
      <w:pPr>
        <w:pStyle w:val="BodyText"/>
        <w:spacing w:line="261" w:lineRule="exact" w:before="0"/>
        <w:ind w:right="0"/>
        <w:jc w:val="both"/>
      </w:pPr>
      <w:r>
        <w:rPr>
          <w:spacing w:val="-1"/>
        </w:rPr>
        <w:t>1.5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EITI</w:t>
      </w:r>
      <w:r>
        <w:rPr>
          <w:spacing w:val="-5"/>
        </w:rPr>
        <w:t> </w:t>
      </w:r>
      <w:r>
        <w:rPr>
          <w:spacing w:val="-2"/>
        </w:rPr>
        <w:t>2023</w:t>
      </w:r>
      <w:r>
        <w:rPr>
          <w:spacing w:val="-3"/>
        </w:rPr>
        <w:t> </w:t>
      </w:r>
      <w:r>
        <w:rPr>
          <w:spacing w:val="-1"/>
        </w:rPr>
        <w:t>standard.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numPr>
          <w:ilvl w:val="1"/>
          <w:numId w:val="8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METHODOLOGY:</w:t>
      </w:r>
      <w:r>
        <w:rPr>
          <w:b w:val="0"/>
        </w:rPr>
      </w:r>
    </w:p>
    <w:p>
      <w:pPr>
        <w:pStyle w:val="BodyText"/>
        <w:spacing w:line="275" w:lineRule="auto" w:before="210"/>
        <w:ind w:right="129"/>
        <w:jc w:val="both"/>
      </w:pPr>
      <w:r>
        <w:rPr>
          <w:spacing w:val="1"/>
        </w:rPr>
        <w:t>The</w:t>
      </w:r>
      <w:r>
        <w:rPr>
          <w:spacing w:val="-19"/>
        </w:rPr>
        <w:t> </w:t>
      </w:r>
      <w:r>
        <w:rPr/>
        <w:t>monitoring</w:t>
      </w:r>
      <w:r>
        <w:rPr>
          <w:spacing w:val="-16"/>
        </w:rPr>
        <w:t> </w:t>
      </w:r>
      <w:r>
        <w:rPr/>
        <w:t>and</w:t>
      </w:r>
      <w:r>
        <w:rPr>
          <w:spacing w:val="-19"/>
        </w:rPr>
        <w:t> </w:t>
      </w:r>
      <w:r>
        <w:rPr>
          <w:spacing w:val="-1"/>
        </w:rPr>
        <w:t>evaluation</w:t>
      </w:r>
      <w:r>
        <w:rPr>
          <w:spacing w:val="-13"/>
        </w:rPr>
        <w:t> </w:t>
      </w:r>
      <w:r>
        <w:rPr>
          <w:spacing w:val="-1"/>
        </w:rPr>
        <w:t>exercise</w:t>
      </w:r>
      <w:r>
        <w:rPr>
          <w:spacing w:val="-14"/>
        </w:rPr>
        <w:t> </w:t>
      </w:r>
      <w:r>
        <w:rPr/>
        <w:t>for</w:t>
      </w:r>
      <w:r>
        <w:rPr>
          <w:spacing w:val="-18"/>
        </w:rPr>
        <w:t> </w:t>
      </w:r>
      <w:r>
        <w:rPr>
          <w:spacing w:val="1"/>
        </w:rPr>
        <w:t>the</w:t>
      </w:r>
      <w:r>
        <w:rPr>
          <w:spacing w:val="-19"/>
        </w:rPr>
        <w:t> </w:t>
      </w:r>
      <w:r>
        <w:rPr>
          <w:spacing w:val="-2"/>
        </w:rPr>
        <w:t>NEITI</w:t>
      </w:r>
      <w:r>
        <w:rPr>
          <w:spacing w:val="-13"/>
        </w:rPr>
        <w:t> </w:t>
      </w:r>
      <w:r>
        <w:rPr>
          <w:spacing w:val="-3"/>
        </w:rPr>
        <w:t>2022</w:t>
      </w:r>
      <w:r>
        <w:rPr>
          <w:spacing w:val="-17"/>
        </w:rPr>
        <w:t> </w:t>
      </w:r>
      <w:r>
        <w:rPr/>
        <w:t>work</w:t>
      </w:r>
      <w:r>
        <w:rPr>
          <w:spacing w:val="-17"/>
        </w:rPr>
        <w:t> </w:t>
      </w:r>
      <w:r>
        <w:rPr>
          <w:spacing w:val="-1"/>
        </w:rPr>
        <w:t>plan</w:t>
      </w:r>
      <w:r>
        <w:rPr>
          <w:spacing w:val="-13"/>
        </w:rPr>
        <w:t> </w:t>
      </w:r>
      <w:r>
        <w:rPr/>
        <w:t>adopted</w:t>
      </w:r>
      <w:r>
        <w:rPr>
          <w:spacing w:val="-5"/>
        </w:rPr>
        <w:t> </w:t>
      </w:r>
      <w:r>
        <w:rPr/>
        <w:t>a</w:t>
      </w:r>
      <w:r>
        <w:rPr>
          <w:spacing w:val="-16"/>
        </w:rPr>
        <w:t> </w:t>
      </w:r>
      <w:r>
        <w:rPr>
          <w:spacing w:val="-1"/>
        </w:rPr>
        <w:t>Modified</w:t>
      </w:r>
      <w:r>
        <w:rPr>
          <w:spacing w:val="-15"/>
        </w:rPr>
        <w:t> </w:t>
      </w:r>
      <w:r>
        <w:rPr>
          <w:spacing w:val="-1"/>
        </w:rPr>
        <w:t>Logical</w:t>
      </w:r>
      <w:r>
        <w:rPr>
          <w:spacing w:val="43"/>
          <w:w w:val="99"/>
        </w:rPr>
        <w:t> </w:t>
      </w:r>
      <w:r>
        <w:rPr/>
        <w:t>Framework</w:t>
      </w:r>
      <w:r>
        <w:rPr>
          <w:spacing w:val="-4"/>
        </w:rPr>
        <w:t> </w:t>
      </w:r>
      <w:r>
        <w:rPr>
          <w:spacing w:val="-2"/>
        </w:rPr>
        <w:t>Analysis </w:t>
      </w:r>
      <w:r>
        <w:rPr/>
        <w:t>(MLFA).</w:t>
      </w:r>
      <w:r>
        <w:rPr>
          <w:spacing w:val="-6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exercise</w:t>
      </w:r>
      <w:r>
        <w:rPr/>
        <w:t> </w:t>
      </w:r>
      <w:r>
        <w:rPr>
          <w:spacing w:val="-1"/>
        </w:rPr>
        <w:t>involved designing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monitoring</w:t>
      </w:r>
      <w:r>
        <w:rPr>
          <w:spacing w:val="-3"/>
        </w:rPr>
        <w:t> </w:t>
      </w:r>
      <w:r>
        <w:rPr>
          <w:spacing w:val="-2"/>
        </w:rPr>
        <w:t>and</w:t>
      </w:r>
      <w:r>
        <w:rPr>
          <w:spacing w:val="-1"/>
        </w:rPr>
        <w:t> evaluation</w:t>
      </w:r>
      <w:r>
        <w:rPr>
          <w:spacing w:val="-4"/>
        </w:rPr>
        <w:t> </w:t>
      </w:r>
      <w:r>
        <w:rPr>
          <w:spacing w:val="-1"/>
        </w:rPr>
        <w:t>data</w:t>
      </w:r>
      <w:r>
        <w:rPr>
          <w:spacing w:val="63"/>
        </w:rPr>
        <w:t> </w:t>
      </w:r>
      <w:r>
        <w:rPr>
          <w:spacing w:val="-1"/>
        </w:rPr>
        <w:t>collection</w:t>
      </w:r>
      <w:r>
        <w:rPr>
          <w:spacing w:val="37"/>
        </w:rPr>
        <w:t> </w:t>
      </w:r>
      <w:r>
        <w:rPr>
          <w:spacing w:val="-1"/>
        </w:rPr>
        <w:t>template</w:t>
      </w:r>
      <w:r>
        <w:rPr>
          <w:spacing w:val="41"/>
        </w:rPr>
        <w:t> </w:t>
      </w:r>
      <w:r>
        <w:rPr>
          <w:spacing w:val="-2"/>
        </w:rPr>
        <w:t>which</w:t>
      </w:r>
      <w:r>
        <w:rPr>
          <w:spacing w:val="43"/>
        </w:rPr>
        <w:t> </w:t>
      </w:r>
      <w:r>
        <w:rPr>
          <w:spacing w:val="-2"/>
        </w:rPr>
        <w:t>was</w:t>
      </w:r>
      <w:r>
        <w:rPr>
          <w:spacing w:val="40"/>
        </w:rPr>
        <w:t> </w:t>
      </w:r>
      <w:r>
        <w:rPr>
          <w:spacing w:val="-1"/>
        </w:rPr>
        <w:t>populated</w:t>
      </w:r>
      <w:r>
        <w:rPr>
          <w:spacing w:val="36"/>
        </w:rPr>
        <w:t> </w:t>
      </w:r>
      <w:r>
        <w:rPr>
          <w:spacing w:val="1"/>
        </w:rPr>
        <w:t>by</w:t>
      </w:r>
      <w:r>
        <w:rPr>
          <w:spacing w:val="41"/>
        </w:rPr>
        <w:t> </w:t>
      </w:r>
      <w:r>
        <w:rPr>
          <w:spacing w:val="-2"/>
        </w:rPr>
        <w:t>various</w:t>
      </w:r>
      <w:r>
        <w:rPr>
          <w:spacing w:val="40"/>
        </w:rPr>
        <w:t> </w:t>
      </w:r>
      <w:r>
        <w:rPr>
          <w:spacing w:val="-1"/>
        </w:rPr>
        <w:t>NEITI</w:t>
      </w:r>
      <w:r>
        <w:rPr>
          <w:spacing w:val="37"/>
        </w:rPr>
        <w:t> </w:t>
      </w:r>
      <w:r>
        <w:rPr>
          <w:spacing w:val="-1"/>
        </w:rPr>
        <w:t>departments/units</w:t>
      </w:r>
      <w:r>
        <w:rPr>
          <w:spacing w:val="40"/>
        </w:rPr>
        <w:t> </w:t>
      </w:r>
      <w:r>
        <w:rPr>
          <w:spacing w:val="-1"/>
        </w:rPr>
        <w:t>implementing</w:t>
      </w:r>
      <w:r>
        <w:rPr>
          <w:spacing w:val="85"/>
          <w:w w:val="99"/>
        </w:rPr>
        <w:t> </w:t>
      </w:r>
      <w:r>
        <w:rPr>
          <w:spacing w:val="-1"/>
        </w:rPr>
        <w:t>different</w:t>
      </w:r>
      <w:r>
        <w:rPr>
          <w:spacing w:val="2"/>
        </w:rPr>
        <w:t> </w:t>
      </w:r>
      <w:r>
        <w:rPr>
          <w:spacing w:val="-1"/>
        </w:rPr>
        <w:t>aspects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</w:t>
      </w:r>
      <w:r>
        <w:rPr>
          <w:spacing w:val="-3"/>
        </w:rPr>
        <w:t> </w:t>
      </w:r>
      <w:r>
        <w:rPr>
          <w:spacing w:val="-1"/>
        </w:rPr>
        <w:t>based</w:t>
      </w:r>
      <w:r>
        <w:rPr/>
        <w:t> </w:t>
      </w:r>
      <w:r>
        <w:rPr>
          <w:spacing w:val="-2"/>
        </w:rPr>
        <w:t>on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status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-1"/>
        </w:rPr>
        <w:t> </w:t>
      </w:r>
      <w:r>
        <w:rPr>
          <w:spacing w:val="-2"/>
        </w:rPr>
        <w:t>activities</w:t>
      </w:r>
      <w:r>
        <w:rPr>
          <w:spacing w:val="-1"/>
        </w:rPr>
        <w:t> </w:t>
      </w:r>
      <w:r>
        <w:rPr/>
        <w:t>and </w:t>
      </w:r>
      <w:r>
        <w:rPr>
          <w:spacing w:val="-1"/>
        </w:rPr>
        <w:t>programs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/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85"/>
        </w:rPr>
        <w:t> </w:t>
      </w:r>
      <w:r>
        <w:rPr>
          <w:spacing w:val="-1"/>
        </w:rPr>
        <w:t>as</w:t>
      </w:r>
      <w:r>
        <w:rPr>
          <w:spacing w:val="-12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1"/>
        </w:rPr>
        <w:t>December</w:t>
      </w:r>
      <w:r>
        <w:rPr>
          <w:spacing w:val="-12"/>
        </w:rPr>
        <w:t> </w:t>
      </w:r>
      <w:r>
        <w:rPr>
          <w:spacing w:val="-3"/>
        </w:rPr>
        <w:t>2023.</w:t>
      </w:r>
      <w:r>
        <w:rPr>
          <w:spacing w:val="-10"/>
        </w:rPr>
        <w:t> </w:t>
      </w:r>
      <w:r>
        <w:rPr>
          <w:spacing w:val="1"/>
        </w:rPr>
        <w:t>The</w:t>
      </w:r>
      <w:r>
        <w:rPr>
          <w:spacing w:val="-10"/>
        </w:rPr>
        <w:t> </w:t>
      </w:r>
      <w:r>
        <w:rPr>
          <w:spacing w:val="-2"/>
        </w:rPr>
        <w:t>data</w:t>
      </w:r>
      <w:r>
        <w:rPr>
          <w:spacing w:val="-11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information</w:t>
      </w:r>
      <w:r>
        <w:rPr>
          <w:spacing w:val="-12"/>
        </w:rPr>
        <w:t> </w:t>
      </w:r>
      <w:r>
        <w:rPr>
          <w:spacing w:val="-2"/>
        </w:rPr>
        <w:t>in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1"/>
        </w:rPr>
        <w:t>populated</w:t>
      </w:r>
      <w:r>
        <w:rPr>
          <w:spacing w:val="-14"/>
        </w:rPr>
        <w:t> </w:t>
      </w:r>
      <w:r>
        <w:rPr>
          <w:spacing w:val="-1"/>
        </w:rPr>
        <w:t>template</w:t>
      </w:r>
      <w:r>
        <w:rPr>
          <w:spacing w:val="-10"/>
        </w:rPr>
        <w:t> </w:t>
      </w:r>
      <w:r>
        <w:rPr>
          <w:spacing w:val="-2"/>
        </w:rPr>
        <w:t>were</w:t>
      </w:r>
      <w:r>
        <w:rPr>
          <w:spacing w:val="-14"/>
        </w:rPr>
        <w:t> </w:t>
      </w:r>
      <w:r>
        <w:rPr>
          <w:spacing w:val="-1"/>
        </w:rPr>
        <w:t>therefore</w:t>
      </w:r>
      <w:r>
        <w:rPr>
          <w:spacing w:val="-10"/>
        </w:rPr>
        <w:t> </w:t>
      </w:r>
      <w:r>
        <w:rPr>
          <w:spacing w:val="-1"/>
        </w:rPr>
        <w:t>collated,</w:t>
      </w:r>
      <w:r>
        <w:rPr>
          <w:spacing w:val="75"/>
          <w:w w:val="99"/>
        </w:rPr>
        <w:t> </w:t>
      </w:r>
      <w:r>
        <w:rPr>
          <w:spacing w:val="-1"/>
        </w:rPr>
        <w:t>analysed,</w:t>
      </w:r>
      <w:r>
        <w:rPr>
          <w:spacing w:val="20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19"/>
        </w:rPr>
        <w:t> </w:t>
      </w:r>
      <w:r>
        <w:rPr>
          <w:rFonts w:ascii="Garamond" w:hAnsi="Garamond" w:cs="Garamond" w:eastAsia="Garamond"/>
          <w:spacing w:val="-1"/>
        </w:rPr>
        <w:t>evaluated</w:t>
      </w:r>
      <w:r>
        <w:rPr>
          <w:rFonts w:ascii="Garamond" w:hAnsi="Garamond" w:cs="Garamond" w:eastAsia="Garamond"/>
          <w:spacing w:val="20"/>
        </w:rPr>
        <w:t> </w:t>
      </w:r>
      <w:r>
        <w:rPr>
          <w:rFonts w:ascii="Garamond" w:hAnsi="Garamond" w:cs="Garamond" w:eastAsia="Garamond"/>
          <w:spacing w:val="1"/>
        </w:rPr>
        <w:t>by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22"/>
        </w:rPr>
        <w:t> </w:t>
      </w:r>
      <w:r>
        <w:rPr>
          <w:spacing w:val="-1"/>
        </w:rPr>
        <w:t>Planning,</w:t>
      </w:r>
      <w:r>
        <w:rPr>
          <w:spacing w:val="14"/>
        </w:rPr>
        <w:t> </w:t>
      </w:r>
      <w:r>
        <w:rPr>
          <w:spacing w:val="-1"/>
        </w:rPr>
        <w:t>Monitoring,</w:t>
      </w:r>
      <w:r>
        <w:rPr>
          <w:spacing w:val="20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Evaluation</w:t>
      </w:r>
      <w:r>
        <w:rPr>
          <w:spacing w:val="21"/>
        </w:rPr>
        <w:t> </w:t>
      </w:r>
      <w:r>
        <w:rPr/>
        <w:t>unit.</w:t>
      </w:r>
      <w:r>
        <w:rPr>
          <w:spacing w:val="16"/>
        </w:rPr>
        <w:t> </w:t>
      </w:r>
      <w:r>
        <w:rPr/>
        <w:t>This</w:t>
      </w:r>
      <w:r>
        <w:rPr>
          <w:spacing w:val="18"/>
        </w:rPr>
        <w:t> </w:t>
      </w:r>
      <w:r>
        <w:rPr>
          <w:spacing w:val="-1"/>
        </w:rPr>
        <w:t>forms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65"/>
          <w:w w:val="99"/>
        </w:rPr>
        <w:t> </w:t>
      </w:r>
      <w:r>
        <w:rPr>
          <w:spacing w:val="-1"/>
        </w:rPr>
        <w:t>basis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content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this report.</w:t>
      </w:r>
      <w:r>
        <w:rPr/>
      </w:r>
    </w:p>
    <w:p>
      <w:pPr>
        <w:pStyle w:val="BodyText"/>
        <w:spacing w:line="268" w:lineRule="auto" w:before="165"/>
        <w:ind w:right="136"/>
        <w:jc w:val="both"/>
      </w:pPr>
      <w:r>
        <w:rPr>
          <w:spacing w:val="1"/>
        </w:rPr>
        <w:t>The</w:t>
      </w:r>
      <w:r>
        <w:rPr>
          <w:spacing w:val="28"/>
        </w:rPr>
        <w:t> </w:t>
      </w:r>
      <w:r>
        <w:rPr>
          <w:spacing w:val="-1"/>
        </w:rPr>
        <w:t>program</w:t>
      </w:r>
      <w:r>
        <w:rPr>
          <w:spacing w:val="31"/>
        </w:rPr>
        <w:t> </w:t>
      </w:r>
      <w:r>
        <w:rPr/>
        <w:t>and</w:t>
      </w:r>
      <w:r>
        <w:rPr>
          <w:spacing w:val="28"/>
        </w:rPr>
        <w:t> </w:t>
      </w:r>
      <w:r>
        <w:rPr>
          <w:spacing w:val="-2"/>
        </w:rPr>
        <w:t>activities</w:t>
      </w:r>
      <w:r>
        <w:rPr>
          <w:spacing w:val="32"/>
        </w:rPr>
        <w:t> </w:t>
      </w:r>
      <w:r>
        <w:rPr>
          <w:spacing w:val="-2"/>
        </w:rPr>
        <w:t>in</w:t>
      </w:r>
      <w:r>
        <w:rPr>
          <w:spacing w:val="31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/>
        <w:t>work</w:t>
      </w:r>
      <w:r>
        <w:rPr>
          <w:spacing w:val="26"/>
        </w:rPr>
        <w:t> </w:t>
      </w:r>
      <w:r>
        <w:rPr>
          <w:spacing w:val="-1"/>
        </w:rPr>
        <w:t>plan</w:t>
      </w:r>
      <w:r>
        <w:rPr>
          <w:spacing w:val="31"/>
        </w:rPr>
        <w:t> </w:t>
      </w:r>
      <w:r>
        <w:rPr/>
        <w:t>were</w:t>
      </w:r>
      <w:r>
        <w:rPr>
          <w:spacing w:val="36"/>
        </w:rPr>
        <w:t> </w:t>
      </w:r>
      <w:r>
        <w:rPr>
          <w:spacing w:val="-1"/>
        </w:rPr>
        <w:t>analysed</w:t>
      </w:r>
      <w:r>
        <w:rPr>
          <w:spacing w:val="34"/>
        </w:rPr>
        <w:t> </w:t>
      </w:r>
      <w:r>
        <w:rPr/>
        <w:t>and</w:t>
      </w:r>
      <w:r>
        <w:rPr>
          <w:spacing w:val="27"/>
        </w:rPr>
        <w:t> </w:t>
      </w:r>
      <w:r>
        <w:rPr>
          <w:spacing w:val="-1"/>
        </w:rPr>
        <w:t>evaluated</w:t>
      </w:r>
      <w:r>
        <w:rPr>
          <w:spacing w:val="29"/>
        </w:rPr>
        <w:t> </w:t>
      </w:r>
      <w:r>
        <w:rPr>
          <w:spacing w:val="-1"/>
        </w:rPr>
        <w:t>using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>
          <w:spacing w:val="-1"/>
        </w:rPr>
        <w:t>following</w:t>
      </w:r>
      <w:r>
        <w:rPr>
          <w:spacing w:val="67"/>
          <w:w w:val="99"/>
        </w:rPr>
        <w:t> </w:t>
      </w:r>
      <w:r>
        <w:rPr/>
        <w:t>approach:</w:t>
      </w:r>
      <w:r>
        <w:rPr/>
      </w:r>
    </w:p>
    <w:p>
      <w:pPr>
        <w:pStyle w:val="BodyText"/>
        <w:spacing w:line="273" w:lineRule="auto" w:before="173"/>
        <w:ind w:right="250"/>
        <w:jc w:val="left"/>
      </w:pPr>
      <w:r>
        <w:rPr>
          <w:spacing w:val="-2"/>
        </w:rPr>
        <w:t>1. </w:t>
      </w:r>
      <w:r>
        <w:rPr>
          <w:spacing w:val="-1"/>
        </w:rPr>
        <w:t>Program/activities</w:t>
      </w:r>
      <w:r>
        <w:rPr>
          <w:spacing w:val="-3"/>
        </w:rPr>
        <w:t> </w:t>
      </w:r>
      <w:r>
        <w:rPr/>
        <w:t>were</w:t>
      </w:r>
      <w:r>
        <w:rPr>
          <w:spacing w:val="-6"/>
        </w:rPr>
        <w:t> </w:t>
      </w:r>
      <w:r>
        <w:rPr/>
        <w:t>measured</w:t>
      </w:r>
      <w:r>
        <w:rPr>
          <w:spacing w:val="-2"/>
        </w:rPr>
        <w:t> </w:t>
      </w:r>
      <w:r>
        <w:rPr>
          <w:spacing w:val="-1"/>
        </w:rPr>
        <w:t>based</w:t>
      </w:r>
      <w:r>
        <w:rPr>
          <w:spacing w:val="-6"/>
        </w:rPr>
        <w:t> </w:t>
      </w:r>
      <w:r>
        <w:rPr>
          <w:spacing w:val="1"/>
        </w:rPr>
        <w:t>on</w:t>
      </w:r>
      <w:r>
        <w:rPr>
          <w:spacing w:val="-4"/>
        </w:rPr>
        <w:t> </w:t>
      </w:r>
      <w:r>
        <w:rPr>
          <w:spacing w:val="-1"/>
        </w:rPr>
        <w:t>status</w:t>
      </w:r>
      <w:r>
        <w:rPr>
          <w:spacing w:val="-7"/>
        </w:rPr>
        <w:t> </w:t>
      </w:r>
      <w:r>
        <w:rPr>
          <w:spacing w:val="-1"/>
        </w:rPr>
        <w:t>(i.e.</w:t>
      </w:r>
      <w:r>
        <w:rPr>
          <w:spacing w:val="-7"/>
        </w:rPr>
        <w:t> </w:t>
      </w:r>
      <w:r>
        <w:rPr>
          <w:spacing w:val="-1"/>
        </w:rPr>
        <w:t>not started,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progress,</w:t>
      </w:r>
      <w:r>
        <w:rPr>
          <w:spacing w:val="-2"/>
        </w:rPr>
        <w:t> </w:t>
      </w:r>
      <w:r>
        <w:rPr>
          <w:spacing w:val="1"/>
        </w:rPr>
        <w:t>or</w:t>
      </w:r>
      <w:r>
        <w:rPr>
          <w:spacing w:val="-6"/>
        </w:rPr>
        <w:t> </w:t>
      </w:r>
      <w:r>
        <w:rPr>
          <w:spacing w:val="-1"/>
        </w:rPr>
        <w:t>completed)</w:t>
      </w:r>
      <w:r>
        <w:rPr>
          <w:spacing w:val="69"/>
          <w:w w:val="99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December</w:t>
      </w:r>
      <w:r>
        <w:rPr>
          <w:spacing w:val="-5"/>
        </w:rPr>
        <w:t> </w:t>
      </w:r>
      <w:r>
        <w:rPr>
          <w:spacing w:val="-2"/>
        </w:rPr>
        <w:t>2023.</w:t>
      </w:r>
      <w:r>
        <w:rPr/>
      </w:r>
    </w:p>
    <w:p>
      <w:pPr>
        <w:pStyle w:val="BodyText"/>
        <w:numPr>
          <w:ilvl w:val="0"/>
          <w:numId w:val="9"/>
        </w:numPr>
        <w:tabs>
          <w:tab w:pos="366" w:val="left" w:leader="none"/>
        </w:tabs>
        <w:spacing w:line="273" w:lineRule="auto" w:before="168" w:after="0"/>
        <w:ind w:left="140" w:right="625" w:firstLine="0"/>
        <w:jc w:val="left"/>
      </w:pPr>
      <w:r>
        <w:rPr>
          <w:rFonts w:ascii="Garamond" w:hAnsi="Garamond" w:cs="Garamond" w:eastAsia="Garamond"/>
          <w:spacing w:val="-1"/>
        </w:rPr>
        <w:t>Programs/activities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are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considered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“Completed”</w:t>
      </w:r>
      <w:r>
        <w:rPr>
          <w:rFonts w:ascii="Garamond" w:hAnsi="Garamond" w:cs="Garamond" w:eastAsia="Garamond"/>
          <w:spacing w:val="-6"/>
        </w:rPr>
        <w:t> </w:t>
      </w:r>
      <w:r>
        <w:rPr>
          <w:rFonts w:ascii="Garamond" w:hAnsi="Garamond" w:cs="Garamond" w:eastAsia="Garamond"/>
        </w:rPr>
        <w:t>when</w:t>
      </w:r>
      <w:r>
        <w:rPr>
          <w:rFonts w:ascii="Garamond" w:hAnsi="Garamond" w:cs="Garamond" w:eastAsia="Garamond"/>
          <w:spacing w:val="4"/>
        </w:rPr>
        <w:t> </w:t>
      </w:r>
      <w:r>
        <w:rPr>
          <w:spacing w:val="-1"/>
        </w:rPr>
        <w:t>they</w:t>
      </w:r>
      <w:r>
        <w:rPr>
          <w:spacing w:val="1"/>
        </w:rPr>
        <w:t> </w:t>
      </w:r>
      <w:r>
        <w:rPr>
          <w:spacing w:val="-2"/>
        </w:rPr>
        <w:t>deliver</w:t>
      </w:r>
      <w:r>
        <w:rPr>
          <w:spacing w:val="2"/>
        </w:rPr>
        <w:t> </w:t>
      </w:r>
      <w:r>
        <w:rPr>
          <w:spacing w:val="-1"/>
        </w:rPr>
        <w:t>expected</w:t>
      </w:r>
      <w:r>
        <w:rPr>
          <w:spacing w:val="-4"/>
        </w:rPr>
        <w:t> </w:t>
      </w:r>
      <w:r>
        <w:rPr>
          <w:spacing w:val="-1"/>
        </w:rPr>
        <w:t>outcomes</w:t>
      </w:r>
      <w:r>
        <w:rPr>
          <w:spacing w:val="-4"/>
        </w:rPr>
        <w:t> </w:t>
      </w:r>
      <w:r>
        <w:rPr>
          <w:spacing w:val="1"/>
        </w:rPr>
        <w:t>by</w:t>
      </w:r>
      <w:r>
        <w:rPr>
          <w:spacing w:val="79"/>
          <w:w w:val="99"/>
        </w:rPr>
        <w:t> </w:t>
      </w:r>
      <w:r>
        <w:rPr/>
        <w:t>December</w:t>
      </w:r>
      <w:r>
        <w:rPr>
          <w:spacing w:val="-13"/>
        </w:rPr>
        <w:t> </w:t>
      </w:r>
      <w:r>
        <w:rPr>
          <w:spacing w:val="-2"/>
        </w:rPr>
        <w:t>2023.</w:t>
      </w:r>
      <w:r>
        <w:rPr/>
      </w:r>
    </w:p>
    <w:p>
      <w:pPr>
        <w:pStyle w:val="BodyText"/>
        <w:numPr>
          <w:ilvl w:val="0"/>
          <w:numId w:val="9"/>
        </w:numPr>
        <w:tabs>
          <w:tab w:pos="366" w:val="left" w:leader="none"/>
        </w:tabs>
        <w:spacing w:line="268" w:lineRule="auto" w:before="168" w:after="0"/>
        <w:ind w:left="140" w:right="625" w:firstLine="0"/>
        <w:jc w:val="left"/>
      </w:pPr>
      <w:r>
        <w:rPr>
          <w:rFonts w:ascii="Garamond" w:hAnsi="Garamond" w:cs="Garamond" w:eastAsia="Garamond"/>
          <w:spacing w:val="-1"/>
        </w:rPr>
        <w:t>Programs/activities are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considered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</w:rPr>
        <w:t>‘In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Progress’</w:t>
      </w:r>
      <w:r>
        <w:rPr>
          <w:rFonts w:ascii="Garamond" w:hAnsi="Garamond" w:cs="Garamond" w:eastAsia="Garamond"/>
        </w:rPr>
        <w:t> where</w:t>
      </w:r>
      <w:r>
        <w:rPr>
          <w:rFonts w:ascii="Garamond" w:hAnsi="Garamond" w:cs="Garamond" w:eastAsia="Garamond"/>
          <w:spacing w:val="3"/>
        </w:rPr>
        <w:t> </w:t>
      </w:r>
      <w:r>
        <w:rPr/>
        <w:t>there</w:t>
      </w:r>
      <w:r>
        <w:rPr>
          <w:spacing w:val="-3"/>
        </w:rPr>
        <w:t> </w:t>
      </w:r>
      <w:r>
        <w:rPr>
          <w:spacing w:val="-2"/>
        </w:rPr>
        <w:t>is</w:t>
      </w:r>
      <w:r>
        <w:rPr>
          <w:spacing w:val="-1"/>
        </w:rPr>
        <w:t> clear</w:t>
      </w:r>
      <w:r>
        <w:rPr/>
        <w:t> </w:t>
      </w:r>
      <w:r>
        <w:rPr>
          <w:spacing w:val="-1"/>
        </w:rPr>
        <w:t>evidence(s)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1"/>
        </w:rPr>
        <w:t> </w:t>
      </w:r>
      <w:r>
        <w:rPr>
          <w:spacing w:val="-1"/>
        </w:rPr>
        <w:t>such</w:t>
      </w:r>
      <w:r>
        <w:rPr>
          <w:spacing w:val="59"/>
        </w:rPr>
        <w:t> </w:t>
      </w:r>
      <w:r>
        <w:rPr/>
        <w:t>programs</w:t>
      </w:r>
      <w:r>
        <w:rPr>
          <w:spacing w:val="-8"/>
        </w:rPr>
        <w:t> </w:t>
      </w:r>
      <w:r>
        <w:rPr/>
        <w:t>and</w:t>
      </w:r>
      <w:r>
        <w:rPr>
          <w:spacing w:val="-2"/>
        </w:rPr>
        <w:t> activities</w:t>
      </w:r>
      <w:r>
        <w:rPr>
          <w:spacing w:val="-3"/>
        </w:rPr>
        <w:t> </w:t>
      </w:r>
      <w:r>
        <w:rPr>
          <w:spacing w:val="-1"/>
        </w:rPr>
        <w:t>have commenced</w:t>
      </w:r>
      <w:r>
        <w:rPr>
          <w:spacing w:val="-2"/>
        </w:rPr>
        <w:t> </w:t>
      </w:r>
      <w:r>
        <w:rPr>
          <w:spacing w:val="-1"/>
        </w:rPr>
        <w:t>within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reporting</w:t>
      </w:r>
      <w:r>
        <w:rPr>
          <w:spacing w:val="-8"/>
        </w:rPr>
        <w:t> </w:t>
      </w:r>
      <w:r>
        <w:rPr>
          <w:spacing w:val="-1"/>
        </w:rPr>
        <w:t>period.</w:t>
      </w:r>
      <w:r>
        <w:rPr/>
      </w:r>
    </w:p>
    <w:p>
      <w:pPr>
        <w:pStyle w:val="BodyText"/>
        <w:numPr>
          <w:ilvl w:val="0"/>
          <w:numId w:val="10"/>
        </w:numPr>
        <w:tabs>
          <w:tab w:pos="366" w:val="left" w:leader="none"/>
        </w:tabs>
        <w:spacing w:line="273" w:lineRule="auto" w:before="173" w:after="0"/>
        <w:ind w:left="140" w:right="250" w:firstLine="0"/>
        <w:jc w:val="left"/>
      </w:pPr>
      <w:r>
        <w:rPr>
          <w:spacing w:val="-1"/>
        </w:rPr>
        <w:t>Programmes</w:t>
      </w:r>
      <w:r>
        <w:rPr>
          <w:rFonts w:ascii="Garamond" w:hAnsi="Garamond" w:cs="Garamond" w:eastAsia="Garamond"/>
          <w:spacing w:val="-1"/>
        </w:rPr>
        <w:t>/activities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are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considered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1"/>
        </w:rPr>
        <w:t>not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‘started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</w:rPr>
        <w:t>‘where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2"/>
        </w:rPr>
        <w:t>it </w:t>
      </w:r>
      <w:r>
        <w:rPr>
          <w:rFonts w:ascii="Garamond" w:hAnsi="Garamond" w:cs="Garamond" w:eastAsia="Garamond"/>
        </w:rPr>
        <w:t>has</w:t>
      </w:r>
      <w:r>
        <w:rPr>
          <w:rFonts w:ascii="Garamond" w:hAnsi="Garamond" w:cs="Garamond" w:eastAsia="Garamond"/>
          <w:spacing w:val="-5"/>
        </w:rPr>
        <w:t> </w:t>
      </w:r>
      <w:r>
        <w:rPr>
          <w:rFonts w:ascii="Garamond" w:hAnsi="Garamond" w:cs="Garamond" w:eastAsia="Garamond"/>
          <w:spacing w:val="-1"/>
        </w:rPr>
        <w:t>not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commenced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as</w:t>
      </w:r>
      <w:r>
        <w:rPr>
          <w:rFonts w:ascii="Garamond" w:hAnsi="Garamond" w:cs="Garamond" w:eastAsia="Garamond"/>
          <w:spacing w:val="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/>
        <w:t>end</w:t>
      </w:r>
      <w:r>
        <w:rPr>
          <w:spacing w:val="61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December</w:t>
      </w:r>
      <w:r>
        <w:rPr>
          <w:spacing w:val="-7"/>
        </w:rPr>
        <w:t> </w:t>
      </w:r>
      <w:r>
        <w:rPr>
          <w:spacing w:val="-2"/>
        </w:rPr>
        <w:t>2023.</w:t>
      </w:r>
      <w:r>
        <w:rPr/>
      </w:r>
    </w:p>
    <w:p>
      <w:pPr>
        <w:pStyle w:val="BodyText"/>
        <w:numPr>
          <w:ilvl w:val="0"/>
          <w:numId w:val="10"/>
        </w:numPr>
        <w:tabs>
          <w:tab w:pos="362" w:val="left" w:leader="none"/>
        </w:tabs>
        <w:spacing w:line="275" w:lineRule="auto" w:before="168" w:after="0"/>
        <w:ind w:left="140" w:right="130" w:firstLine="0"/>
        <w:jc w:val="both"/>
        <w:rPr>
          <w:rFonts w:ascii="Garamond" w:hAnsi="Garamond" w:cs="Garamond" w:eastAsia="Garamond"/>
        </w:rPr>
      </w:pPr>
      <w:r>
        <w:rPr/>
        <w:t>A</w:t>
      </w:r>
      <w:r>
        <w:rPr>
          <w:spacing w:val="-5"/>
        </w:rPr>
        <w:t> </w:t>
      </w:r>
      <w:r>
        <w:rPr>
          <w:spacing w:val="-1"/>
        </w:rPr>
        <w:t>simple</w:t>
      </w:r>
      <w:r>
        <w:rPr>
          <w:spacing w:val="-4"/>
        </w:rPr>
        <w:t> </w:t>
      </w:r>
      <w:r>
        <w:rPr>
          <w:spacing w:val="-1"/>
        </w:rPr>
        <w:t>average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1"/>
        </w:rPr>
        <w:t>programs/activities</w:t>
      </w:r>
      <w:r>
        <w:rPr>
          <w:spacing w:val="-5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>
          <w:spacing w:val="-1"/>
        </w:rPr>
        <w:t>taken</w:t>
      </w:r>
      <w:r>
        <w:rPr>
          <w:spacing w:val="3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arrive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3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1"/>
        </w:rPr>
        <w:t>percentage</w:t>
      </w:r>
      <w:r>
        <w:rPr>
          <w:spacing w:val="-5"/>
        </w:rPr>
        <w:t> </w:t>
      </w:r>
      <w:r>
        <w:rPr>
          <w:spacing w:val="-1"/>
        </w:rPr>
        <w:t>analysis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work</w:t>
      </w:r>
      <w:r>
        <w:rPr>
          <w:spacing w:val="41"/>
          <w:w w:val="99"/>
        </w:rPr>
        <w:t> </w:t>
      </w:r>
      <w:r>
        <w:rPr>
          <w:spacing w:val="-1"/>
        </w:rPr>
        <w:t>plan</w:t>
      </w:r>
      <w:r>
        <w:rPr>
          <w:spacing w:val="25"/>
        </w:rPr>
        <w:t> </w:t>
      </w:r>
      <w:r>
        <w:rPr>
          <w:spacing w:val="-1"/>
        </w:rPr>
        <w:t>implementation</w:t>
      </w:r>
      <w:r>
        <w:rPr>
          <w:spacing w:val="15"/>
        </w:rPr>
        <w:t> </w:t>
      </w:r>
      <w:r>
        <w:rPr>
          <w:spacing w:val="-1"/>
        </w:rPr>
        <w:t>performance.</w:t>
      </w:r>
      <w:r>
        <w:rPr>
          <w:spacing w:val="18"/>
        </w:rPr>
        <w:t> </w:t>
      </w:r>
      <w:r>
        <w:rPr/>
        <w:t>This</w:t>
      </w:r>
      <w:r>
        <w:rPr>
          <w:spacing w:val="22"/>
        </w:rPr>
        <w:t> </w:t>
      </w:r>
      <w:r>
        <w:rPr>
          <w:spacing w:val="-2"/>
        </w:rPr>
        <w:t>is</w:t>
      </w:r>
      <w:r>
        <w:rPr>
          <w:spacing w:val="22"/>
        </w:rPr>
        <w:t> </w:t>
      </w:r>
      <w:r>
        <w:rPr>
          <w:spacing w:val="-2"/>
        </w:rPr>
        <w:t>done</w:t>
      </w:r>
      <w:r>
        <w:rPr>
          <w:spacing w:val="20"/>
        </w:rPr>
        <w:t> </w:t>
      </w:r>
      <w:r>
        <w:rPr>
          <w:spacing w:val="1"/>
        </w:rPr>
        <w:t>by</w:t>
      </w:r>
      <w:r>
        <w:rPr>
          <w:spacing w:val="19"/>
        </w:rPr>
        <w:t> </w:t>
      </w:r>
      <w:r>
        <w:rPr>
          <w:spacing w:val="-2"/>
        </w:rPr>
        <w:t>dividing</w:t>
      </w:r>
      <w:r>
        <w:rPr>
          <w:spacing w:val="29"/>
        </w:rPr>
        <w:t> </w:t>
      </w: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number</w:t>
      </w:r>
      <w:r>
        <w:rPr>
          <w:spacing w:val="20"/>
        </w:rPr>
        <w:t> </w:t>
      </w:r>
      <w:r>
        <w:rPr>
          <w:spacing w:val="1"/>
        </w:rPr>
        <w:t>of</w:t>
      </w:r>
      <w:r>
        <w:rPr>
          <w:spacing w:val="17"/>
        </w:rPr>
        <w:t> </w:t>
      </w:r>
      <w:r>
        <w:rPr>
          <w:spacing w:val="-1"/>
        </w:rPr>
        <w:t>programs/activities</w:t>
      </w:r>
      <w:r>
        <w:rPr>
          <w:spacing w:val="67"/>
          <w:w w:val="99"/>
        </w:rPr>
        <w:t> </w:t>
      </w:r>
      <w:r>
        <w:rPr/>
        <w:t>status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rFonts w:ascii="Garamond" w:hAnsi="Garamond" w:cs="Garamond" w:eastAsia="Garamond"/>
          <w:spacing w:val="-1"/>
        </w:rPr>
        <w:t>total number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-5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</w:rPr>
        <w:t>year’s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multiplied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1"/>
        </w:rPr>
        <w:t>by </w:t>
      </w:r>
      <w:r>
        <w:rPr>
          <w:rFonts w:ascii="Garamond" w:hAnsi="Garamond" w:cs="Garamond" w:eastAsia="Garamond"/>
        </w:rPr>
        <w:t>a</w:t>
      </w:r>
      <w:r>
        <w:rPr>
          <w:rFonts w:ascii="Garamond" w:hAnsi="Garamond" w:cs="Garamond" w:eastAsia="Garamond"/>
          <w:spacing w:val="-6"/>
        </w:rPr>
        <w:t> </w:t>
      </w:r>
      <w:r>
        <w:rPr>
          <w:rFonts w:ascii="Garamond" w:hAnsi="Garamond" w:cs="Garamond" w:eastAsia="Garamond"/>
          <w:spacing w:val="-1"/>
        </w:rPr>
        <w:t>hundred.</w:t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8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numPr>
          <w:ilvl w:val="1"/>
          <w:numId w:val="8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/>
        <w:t>PERFORMANCE</w:t>
      </w:r>
      <w:r>
        <w:rPr>
          <w:spacing w:val="-7"/>
        </w:rPr>
        <w:t> </w:t>
      </w:r>
      <w:r>
        <w:rPr>
          <w:spacing w:val="-2"/>
        </w:rPr>
        <w:t>EVALUATION</w:t>
      </w:r>
      <w:r>
        <w:rPr>
          <w:spacing w:val="-5"/>
        </w:rPr>
        <w:t> </w:t>
      </w:r>
      <w:r>
        <w:rPr/>
        <w:t>BY</w:t>
      </w:r>
      <w:r>
        <w:rPr>
          <w:spacing w:val="-10"/>
        </w:rPr>
        <w:t> </w:t>
      </w:r>
      <w:r>
        <w:rPr>
          <w:spacing w:val="-2"/>
        </w:rPr>
        <w:t>STRATEGIC</w:t>
      </w:r>
      <w:r>
        <w:rPr>
          <w:spacing w:val="-6"/>
        </w:rPr>
        <w:t> </w:t>
      </w:r>
      <w:r>
        <w:rPr>
          <w:spacing w:val="-1"/>
        </w:rPr>
        <w:t>OBJECTIVES</w:t>
      </w:r>
      <w:r>
        <w:rPr>
          <w:b w:val="0"/>
        </w:rPr>
      </w:r>
    </w:p>
    <w:p>
      <w:pPr>
        <w:pStyle w:val="BodyText"/>
        <w:spacing w:line="273" w:lineRule="auto"/>
        <w:ind w:right="13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-9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-7"/>
        </w:rPr>
        <w:t> </w:t>
      </w:r>
      <w:r>
        <w:rPr>
          <w:rFonts w:ascii="Garamond"/>
          <w:b/>
        </w:rPr>
        <w:t>1:</w:t>
      </w:r>
      <w:r>
        <w:rPr>
          <w:rFonts w:ascii="Garamond"/>
          <w:b/>
          <w:spacing w:val="-3"/>
        </w:rPr>
        <w:t> </w:t>
      </w:r>
      <w:r>
        <w:rPr/>
        <w:t>An</w:t>
      </w:r>
      <w:r>
        <w:rPr>
          <w:spacing w:val="-8"/>
        </w:rPr>
        <w:t> </w:t>
      </w:r>
      <w:r>
        <w:rPr>
          <w:spacing w:val="-1"/>
        </w:rPr>
        <w:t>evaluation</w:t>
      </w:r>
      <w:r>
        <w:rPr>
          <w:spacing w:val="-8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>
          <w:spacing w:val="-1"/>
        </w:rPr>
        <w:t>under</w:t>
      </w:r>
      <w:r>
        <w:rPr>
          <w:spacing w:val="-4"/>
        </w:rPr>
        <w:t> </w:t>
      </w:r>
      <w:r>
        <w:rPr>
          <w:spacing w:val="-1"/>
        </w:rPr>
        <w:t>this</w:t>
      </w:r>
      <w:r>
        <w:rPr>
          <w:spacing w:val="-7"/>
        </w:rPr>
        <w:t> </w:t>
      </w:r>
      <w:r>
        <w:rPr>
          <w:spacing w:val="-1"/>
        </w:rPr>
        <w:t>objective</w:t>
      </w:r>
      <w:r>
        <w:rPr>
          <w:spacing w:val="-4"/>
        </w:rPr>
        <w:t> </w:t>
      </w:r>
      <w:r>
        <w:rPr>
          <w:spacing w:val="-1"/>
        </w:rPr>
        <w:t>indicates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3"/>
        </w:rPr>
        <w:t> </w:t>
      </w:r>
      <w:r>
        <w:rPr>
          <w:rFonts w:ascii="Garamond"/>
          <w:b/>
          <w:spacing w:val="-2"/>
        </w:rPr>
        <w:t>50.6%</w:t>
      </w:r>
      <w:r>
        <w:rPr>
          <w:rFonts w:ascii="Garamond"/>
          <w:b/>
          <w:spacing w:val="-4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67"/>
          <w:w w:val="99"/>
        </w:rPr>
        <w:t> </w:t>
      </w:r>
      <w:r>
        <w:rPr/>
        <w:t>planned</w:t>
      </w:r>
      <w:r>
        <w:rPr>
          <w:spacing w:val="4"/>
        </w:rPr>
        <w:t>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/>
        <w:t>were</w:t>
      </w:r>
      <w:r>
        <w:rPr>
          <w:spacing w:val="5"/>
        </w:rPr>
        <w:t> </w:t>
      </w:r>
      <w:r>
        <w:rPr>
          <w:spacing w:val="-1"/>
        </w:rPr>
        <w:t>completed,</w:t>
      </w:r>
      <w:r>
        <w:rPr>
          <w:spacing w:val="5"/>
        </w:rPr>
        <w:t> </w:t>
      </w:r>
      <w:r>
        <w:rPr>
          <w:rFonts w:ascii="Garamond"/>
          <w:b/>
          <w:spacing w:val="-2"/>
        </w:rPr>
        <w:t>15.3%</w:t>
      </w:r>
      <w:r>
        <w:rPr>
          <w:rFonts w:ascii="Garamond"/>
          <w:b/>
          <w:spacing w:val="7"/>
        </w:rPr>
        <w:t> </w:t>
      </w:r>
      <w:r>
        <w:rPr>
          <w:spacing w:val="-1"/>
        </w:rPr>
        <w:t>are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progress</w:t>
      </w:r>
      <w:r>
        <w:rPr>
          <w:spacing w:val="3"/>
        </w:rPr>
        <w:t> </w:t>
      </w:r>
      <w:r>
        <w:rPr/>
        <w:t>and</w:t>
      </w:r>
      <w:r>
        <w:rPr>
          <w:spacing w:val="6"/>
        </w:rPr>
        <w:t> </w:t>
      </w:r>
      <w:r>
        <w:rPr>
          <w:rFonts w:ascii="Garamond"/>
          <w:b/>
          <w:spacing w:val="-2"/>
        </w:rPr>
        <w:t>34.1%</w:t>
      </w:r>
      <w:r>
        <w:rPr>
          <w:rFonts w:ascii="Garamond"/>
          <w:b/>
          <w:spacing w:val="7"/>
        </w:rPr>
        <w:t> </w:t>
      </w:r>
      <w:r>
        <w:rPr>
          <w:spacing w:val="-1"/>
        </w:rPr>
        <w:t>could</w:t>
      </w:r>
      <w:r>
        <w:rPr/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>
          <w:spacing w:val="-2"/>
        </w:rPr>
        <w:t>start</w:t>
      </w:r>
      <w:r>
        <w:rPr>
          <w:spacing w:val="2"/>
        </w:rPr>
        <w:t> </w:t>
      </w:r>
      <w:r>
        <w:rPr>
          <w:spacing w:val="-1"/>
        </w:rPr>
        <w:t>at</w:t>
      </w:r>
      <w:r>
        <w:rPr>
          <w:spacing w:val="1"/>
        </w:rPr>
        <w:t> the </w:t>
      </w:r>
      <w:r>
        <w:rPr>
          <w:spacing w:val="-1"/>
        </w:rPr>
        <w:t>end</w:t>
      </w:r>
      <w:r>
        <w:rPr/>
        <w:t> </w:t>
      </w:r>
      <w:r>
        <w:rPr>
          <w:spacing w:val="1"/>
        </w:rPr>
        <w:t>of</w:t>
      </w:r>
      <w:r>
        <w:rPr>
          <w:spacing w:val="63"/>
          <w:w w:val="99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reporting</w:t>
      </w:r>
      <w:r>
        <w:rPr>
          <w:spacing w:val="-3"/>
        </w:rPr>
        <w:t> </w:t>
      </w:r>
      <w:r>
        <w:rPr/>
        <w:t>year.</w:t>
      </w:r>
      <w:r>
        <w:rPr/>
      </w:r>
    </w:p>
    <w:p>
      <w:pPr>
        <w:pStyle w:val="BodyText"/>
        <w:spacing w:line="275" w:lineRule="auto" w:before="167"/>
        <w:ind w:right="131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7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8"/>
        </w:rPr>
        <w:t> </w:t>
      </w:r>
      <w:r>
        <w:rPr>
          <w:rFonts w:ascii="Garamond"/>
          <w:b/>
          <w:spacing w:val="-2"/>
        </w:rPr>
        <w:t>2:</w:t>
      </w:r>
      <w:r>
        <w:rPr>
          <w:rFonts w:ascii="Garamond"/>
          <w:b/>
          <w:spacing w:val="9"/>
        </w:rPr>
        <w:t> </w:t>
      </w:r>
      <w:r>
        <w:rPr/>
        <w:t>An</w:t>
      </w:r>
      <w:r>
        <w:rPr>
          <w:spacing w:val="10"/>
        </w:rPr>
        <w:t> </w:t>
      </w:r>
      <w:r>
        <w:rPr>
          <w:spacing w:val="-1"/>
        </w:rPr>
        <w:t>evaluation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8"/>
        </w:rPr>
        <w:t> </w:t>
      </w:r>
      <w:r>
        <w:rPr>
          <w:spacing w:val="-2"/>
        </w:rPr>
        <w:t>activities</w:t>
      </w:r>
      <w:r>
        <w:rPr>
          <w:spacing w:val="8"/>
        </w:rPr>
        <w:t> </w:t>
      </w:r>
      <w:r>
        <w:rPr/>
        <w:t>under</w:t>
      </w:r>
      <w:r>
        <w:rPr>
          <w:spacing w:val="7"/>
        </w:rPr>
        <w:t> </w:t>
      </w:r>
      <w:r>
        <w:rPr/>
        <w:t>this</w:t>
      </w:r>
      <w:r>
        <w:rPr>
          <w:spacing w:val="7"/>
        </w:rPr>
        <w:t> </w:t>
      </w:r>
      <w:r>
        <w:rPr>
          <w:spacing w:val="-1"/>
        </w:rPr>
        <w:t>objective</w:t>
      </w:r>
      <w:r>
        <w:rPr>
          <w:spacing w:val="10"/>
        </w:rPr>
        <w:t> </w:t>
      </w:r>
      <w:r>
        <w:rPr/>
        <w:t>shows</w:t>
      </w:r>
      <w:r>
        <w:rPr>
          <w:spacing w:val="7"/>
        </w:rPr>
        <w:t> </w:t>
      </w:r>
      <w:r>
        <w:rPr/>
        <w:t>that</w:t>
      </w:r>
      <w:r>
        <w:rPr>
          <w:spacing w:val="15"/>
        </w:rPr>
        <w:t> </w:t>
      </w:r>
      <w:r>
        <w:rPr>
          <w:rFonts w:ascii="Garamond"/>
          <w:b/>
          <w:spacing w:val="-2"/>
        </w:rPr>
        <w:t>60.7%</w:t>
      </w:r>
      <w:r>
        <w:rPr>
          <w:rFonts w:ascii="Garamond"/>
          <w:b/>
          <w:spacing w:val="11"/>
        </w:rPr>
        <w:t> </w:t>
      </w:r>
      <w:r>
        <w:rPr>
          <w:spacing w:val="1"/>
        </w:rPr>
        <w:t>of</w:t>
      </w:r>
      <w:r>
        <w:rPr>
          <w:spacing w:val="8"/>
        </w:rPr>
        <w:t> </w:t>
      </w:r>
      <w:r>
        <w:rPr>
          <w:spacing w:val="1"/>
        </w:rPr>
        <w:t>the</w:t>
      </w:r>
      <w:r>
        <w:rPr>
          <w:spacing w:val="35"/>
          <w:w w:val="99"/>
        </w:rPr>
        <w:t> </w:t>
      </w:r>
      <w:r>
        <w:rPr/>
        <w:t>planned</w:t>
      </w:r>
      <w:r>
        <w:rPr>
          <w:spacing w:val="9"/>
        </w:rPr>
        <w:t> </w:t>
      </w:r>
      <w:r>
        <w:rPr>
          <w:spacing w:val="-2"/>
        </w:rPr>
        <w:t>activities</w:t>
      </w:r>
      <w:r>
        <w:rPr>
          <w:spacing w:val="9"/>
        </w:rPr>
        <w:t> </w:t>
      </w:r>
      <w:r>
        <w:rPr/>
        <w:t>were</w:t>
      </w:r>
      <w:r>
        <w:rPr>
          <w:spacing w:val="9"/>
        </w:rPr>
        <w:t> </w:t>
      </w:r>
      <w:r>
        <w:rPr/>
        <w:t>completed,</w:t>
      </w:r>
      <w:r>
        <w:rPr>
          <w:spacing w:val="15"/>
        </w:rPr>
        <w:t> </w:t>
      </w:r>
      <w:r>
        <w:rPr>
          <w:rFonts w:ascii="Garamond"/>
          <w:b/>
          <w:spacing w:val="-2"/>
        </w:rPr>
        <w:t>23.2%</w:t>
      </w:r>
      <w:r>
        <w:rPr>
          <w:rFonts w:ascii="Garamond"/>
          <w:b/>
          <w:spacing w:val="10"/>
        </w:rPr>
        <w:t> </w:t>
      </w:r>
      <w:r>
        <w:rPr/>
        <w:t>were</w:t>
      </w:r>
      <w:r>
        <w:rPr>
          <w:spacing w:val="10"/>
        </w:rPr>
        <w:t> </w:t>
      </w:r>
      <w:r>
        <w:rPr>
          <w:spacing w:val="-4"/>
        </w:rPr>
        <w:t>in</w:t>
      </w:r>
      <w:r>
        <w:rPr>
          <w:spacing w:val="10"/>
        </w:rPr>
        <w:t> </w:t>
      </w:r>
      <w:r>
        <w:rPr>
          <w:spacing w:val="-1"/>
        </w:rPr>
        <w:t>progress</w:t>
      </w:r>
      <w:r>
        <w:rPr>
          <w:spacing w:val="8"/>
        </w:rPr>
        <w:t> </w:t>
      </w:r>
      <w:r>
        <w:rPr/>
        <w:t>and</w:t>
      </w:r>
      <w:r>
        <w:rPr>
          <w:spacing w:val="11"/>
        </w:rPr>
        <w:t> </w:t>
      </w:r>
      <w:r>
        <w:rPr>
          <w:rFonts w:ascii="Garamond"/>
          <w:b/>
          <w:spacing w:val="-2"/>
        </w:rPr>
        <w:t>16.1%</w:t>
      </w:r>
      <w:r>
        <w:rPr>
          <w:rFonts w:ascii="Garamond"/>
          <w:b/>
          <w:spacing w:val="11"/>
        </w:rPr>
        <w:t> </w:t>
      </w:r>
      <w:r>
        <w:rPr>
          <w:spacing w:val="-1"/>
        </w:rPr>
        <w:t>have</w:t>
      </w:r>
      <w:r>
        <w:rPr>
          <w:spacing w:val="4"/>
        </w:rPr>
        <w:t> </w:t>
      </w:r>
      <w:r>
        <w:rPr>
          <w:spacing w:val="-1"/>
        </w:rPr>
        <w:t>not</w:t>
      </w:r>
      <w:r>
        <w:rPr>
          <w:spacing w:val="11"/>
        </w:rPr>
        <w:t> </w:t>
      </w:r>
      <w:r>
        <w:rPr>
          <w:spacing w:val="-1"/>
        </w:rPr>
        <w:t>started</w:t>
      </w:r>
      <w:r>
        <w:rPr>
          <w:spacing w:val="9"/>
        </w:rPr>
        <w:t> </w:t>
      </w:r>
      <w:r>
        <w:rPr>
          <w:spacing w:val="-1"/>
        </w:rPr>
        <w:t>as</w:t>
      </w:r>
      <w:r>
        <w:rPr>
          <w:spacing w:val="8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1"/>
          <w:w w:val="99"/>
        </w:rPr>
        <w:t> </w:t>
      </w:r>
      <w:r>
        <w:rPr/>
        <w:t>end</w:t>
      </w:r>
      <w:r>
        <w:rPr>
          <w:spacing w:val="-8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December</w:t>
      </w:r>
      <w:r>
        <w:rPr>
          <w:spacing w:val="-6"/>
        </w:rPr>
        <w:t> </w:t>
      </w:r>
      <w:r>
        <w:rPr>
          <w:spacing w:val="-3"/>
        </w:rPr>
        <w:t>2022.</w:t>
      </w:r>
      <w:r>
        <w:rPr/>
      </w:r>
    </w:p>
    <w:p>
      <w:pPr>
        <w:spacing w:after="0" w:line="275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pStyle w:val="BodyText"/>
        <w:spacing w:line="273" w:lineRule="auto" w:before="66"/>
        <w:ind w:left="660" w:right="87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-9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-7"/>
        </w:rPr>
        <w:t> </w:t>
      </w:r>
      <w:r>
        <w:rPr>
          <w:rFonts w:ascii="Garamond"/>
          <w:b/>
          <w:spacing w:val="-2"/>
        </w:rPr>
        <w:t>3:</w:t>
      </w:r>
      <w:r>
        <w:rPr>
          <w:rFonts w:ascii="Garamond"/>
          <w:b/>
          <w:spacing w:val="-4"/>
        </w:rPr>
        <w:t> </w:t>
      </w:r>
      <w:r>
        <w:rPr>
          <w:spacing w:val="-3"/>
        </w:rPr>
        <w:t>An</w:t>
      </w:r>
      <w:r>
        <w:rPr>
          <w:spacing w:val="-4"/>
        </w:rPr>
        <w:t> </w:t>
      </w:r>
      <w:r>
        <w:rPr>
          <w:spacing w:val="-1"/>
        </w:rPr>
        <w:t>evaluation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>
          <w:spacing w:val="-1"/>
        </w:rPr>
        <w:t>under</w:t>
      </w:r>
      <w:r>
        <w:rPr>
          <w:spacing w:val="-2"/>
        </w:rPr>
        <w:t> </w:t>
      </w:r>
      <w:r>
        <w:rPr>
          <w:spacing w:val="-1"/>
        </w:rPr>
        <w:t>this</w:t>
      </w:r>
      <w:r>
        <w:rPr>
          <w:spacing w:val="-6"/>
        </w:rPr>
        <w:t> </w:t>
      </w:r>
      <w:r>
        <w:rPr>
          <w:spacing w:val="-1"/>
        </w:rPr>
        <w:t>objective</w:t>
      </w:r>
      <w:r>
        <w:rPr>
          <w:spacing w:val="-5"/>
        </w:rPr>
        <w:t> </w:t>
      </w:r>
      <w:r>
        <w:rPr>
          <w:spacing w:val="-1"/>
        </w:rPr>
        <w:t>indicates</w:t>
      </w:r>
      <w:r>
        <w:rPr>
          <w:spacing w:val="-6"/>
        </w:rPr>
        <w:t> </w:t>
      </w:r>
      <w:r>
        <w:rPr>
          <w:spacing w:val="-1"/>
        </w:rPr>
        <w:t>that</w:t>
      </w:r>
      <w:r>
        <w:rPr>
          <w:spacing w:val="-5"/>
        </w:rPr>
        <w:t> </w:t>
      </w:r>
      <w:r>
        <w:rPr>
          <w:rFonts w:ascii="Garamond"/>
          <w:b/>
          <w:spacing w:val="-2"/>
        </w:rPr>
        <w:t>66.3%</w:t>
      </w:r>
      <w:r>
        <w:rPr>
          <w:rFonts w:ascii="Garamond"/>
          <w:b/>
          <w:spacing w:val="-4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61"/>
          <w:w w:val="99"/>
        </w:rPr>
        <w:t> </w:t>
      </w:r>
      <w:r>
        <w:rPr/>
        <w:t>planned</w:t>
      </w:r>
      <w:r>
        <w:rPr>
          <w:spacing w:val="9"/>
        </w:rPr>
        <w:t> </w:t>
      </w:r>
      <w:r>
        <w:rPr>
          <w:spacing w:val="-2"/>
        </w:rPr>
        <w:t>activities</w:t>
      </w:r>
      <w:r>
        <w:rPr>
          <w:spacing w:val="9"/>
        </w:rPr>
        <w:t> </w:t>
      </w:r>
      <w:r>
        <w:rPr/>
        <w:t>were</w:t>
      </w:r>
      <w:r>
        <w:rPr>
          <w:spacing w:val="9"/>
        </w:rPr>
        <w:t> </w:t>
      </w:r>
      <w:r>
        <w:rPr/>
        <w:t>completed,</w:t>
      </w:r>
      <w:r>
        <w:rPr>
          <w:spacing w:val="14"/>
        </w:rPr>
        <w:t> </w:t>
      </w:r>
      <w:r>
        <w:rPr>
          <w:rFonts w:ascii="Garamond"/>
          <w:b/>
          <w:spacing w:val="-2"/>
        </w:rPr>
        <w:t>27.7%</w:t>
      </w:r>
      <w:r>
        <w:rPr>
          <w:rFonts w:ascii="Garamond"/>
          <w:b/>
          <w:spacing w:val="11"/>
        </w:rPr>
        <w:t> </w:t>
      </w:r>
      <w:r>
        <w:rPr/>
        <w:t>were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progress,</w:t>
      </w:r>
      <w:r>
        <w:rPr>
          <w:spacing w:val="9"/>
        </w:rPr>
        <w:t> </w:t>
      </w:r>
      <w:r>
        <w:rPr/>
        <w:t>and</w:t>
      </w:r>
      <w:r>
        <w:rPr>
          <w:spacing w:val="12"/>
        </w:rPr>
        <w:t> </w:t>
      </w:r>
      <w:r>
        <w:rPr>
          <w:rFonts w:ascii="Garamond"/>
          <w:b/>
          <w:spacing w:val="-2"/>
        </w:rPr>
        <w:t>6.0%</w:t>
      </w:r>
      <w:r>
        <w:rPr>
          <w:rFonts w:ascii="Garamond"/>
          <w:b/>
          <w:spacing w:val="10"/>
        </w:rPr>
        <w:t> </w:t>
      </w:r>
      <w:r>
        <w:rPr/>
        <w:t>were</w:t>
      </w:r>
      <w:r>
        <w:rPr>
          <w:spacing w:val="10"/>
        </w:rPr>
        <w:t> </w:t>
      </w:r>
      <w:r>
        <w:rPr>
          <w:spacing w:val="-1"/>
        </w:rPr>
        <w:t>not</w:t>
      </w:r>
      <w:r>
        <w:rPr>
          <w:spacing w:val="10"/>
        </w:rPr>
        <w:t> </w:t>
      </w:r>
      <w:r>
        <w:rPr>
          <w:spacing w:val="-1"/>
        </w:rPr>
        <w:t>started</w:t>
      </w:r>
      <w:r>
        <w:rPr>
          <w:spacing w:val="10"/>
        </w:rPr>
        <w:t> </w:t>
      </w:r>
      <w:r>
        <w:rPr>
          <w:spacing w:val="-1"/>
        </w:rPr>
        <w:t>as</w:t>
      </w:r>
      <w:r>
        <w:rPr>
          <w:spacing w:val="7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1"/>
        </w:rPr>
        <w:t>the</w:t>
      </w:r>
      <w:r>
        <w:rPr>
          <w:spacing w:val="47"/>
          <w:w w:val="99"/>
        </w:rPr>
        <w:t> </w:t>
      </w:r>
      <w:r>
        <w:rPr/>
        <w:t>end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-5"/>
        </w:rPr>
        <w:t> </w:t>
      </w:r>
      <w:r>
        <w:rPr/>
        <w:t>year.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spacing w:line="240" w:lineRule="auto" w:before="157"/>
        <w:ind w:left="660" w:right="0"/>
        <w:jc w:val="both"/>
        <w:rPr>
          <w:b w:val="0"/>
          <w:bCs w:val="0"/>
        </w:rPr>
      </w:pPr>
      <w:r>
        <w:rPr>
          <w:spacing w:val="-1"/>
        </w:rPr>
        <w:t>Work</w:t>
      </w:r>
      <w:r>
        <w:rPr>
          <w:spacing w:val="-2"/>
        </w:rPr>
        <w:t> Plan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Objectives Table</w:t>
      </w:r>
      <w:r>
        <w:rPr>
          <w:b w:val="0"/>
        </w:rPr>
      </w:r>
    </w:p>
    <w:p>
      <w:pPr>
        <w:pStyle w:val="BodyText"/>
        <w:spacing w:line="273" w:lineRule="auto"/>
        <w:ind w:left="660" w:right="706"/>
        <w:jc w:val="left"/>
      </w:pPr>
      <w:r>
        <w:rPr>
          <w:spacing w:val="1"/>
        </w:rPr>
        <w:t>The</w:t>
      </w:r>
      <w:r>
        <w:rPr/>
        <w:t> </w:t>
      </w:r>
      <w:r>
        <w:rPr>
          <w:spacing w:val="-2"/>
        </w:rPr>
        <w:t>analysis </w:t>
      </w:r>
      <w:r>
        <w:rPr>
          <w:spacing w:val="1"/>
        </w:rPr>
        <w:t>of</w:t>
      </w:r>
      <w:r>
        <w:rPr>
          <w:spacing w:val="-2"/>
        </w:rPr>
        <w:t> </w:t>
      </w:r>
      <w:r>
        <w:rPr/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>
          <w:spacing w:val="-1"/>
        </w:rPr>
        <w:t>implementation</w:t>
      </w:r>
      <w:r>
        <w:rPr/>
        <w:t> </w:t>
      </w:r>
      <w:r>
        <w:rPr>
          <w:spacing w:val="1"/>
        </w:rPr>
        <w:t>by</w:t>
      </w:r>
      <w:r>
        <w:rPr>
          <w:spacing w:val="-4"/>
        </w:rPr>
        <w:t> </w:t>
      </w:r>
      <w:r>
        <w:rPr>
          <w:spacing w:val="-2"/>
        </w:rPr>
        <w:t>strategic</w:t>
      </w:r>
      <w:r>
        <w:rPr/>
        <w:t> </w:t>
      </w:r>
      <w:r>
        <w:rPr>
          <w:spacing w:val="-1"/>
        </w:rPr>
        <w:t>objectives</w:t>
      </w:r>
      <w:r>
        <w:rPr/>
        <w:t> </w:t>
      </w:r>
      <w:r>
        <w:rPr>
          <w:spacing w:val="-2"/>
        </w:rPr>
        <w:t>is </w:t>
      </w:r>
      <w:r>
        <w:rPr/>
        <w:t>represented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table</w:t>
      </w:r>
      <w:r>
        <w:rPr/>
        <w:t> and</w:t>
      </w:r>
      <w:r>
        <w:rPr>
          <w:spacing w:val="57"/>
        </w:rPr>
        <w:t> </w:t>
      </w:r>
      <w:r>
        <w:rPr/>
        <w:t>chart</w:t>
      </w:r>
      <w:r>
        <w:rPr>
          <w:spacing w:val="-7"/>
        </w:rPr>
        <w:t> </w:t>
      </w:r>
      <w:r>
        <w:rPr/>
        <w:t>below.</w:t>
      </w:r>
      <w:r>
        <w:rPr/>
      </w:r>
    </w:p>
    <w:p>
      <w:pPr>
        <w:pStyle w:val="Heading1"/>
        <w:spacing w:line="240" w:lineRule="auto" w:before="163"/>
        <w:ind w:left="660"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4"/>
        </w:rPr>
        <w:t> </w:t>
      </w:r>
      <w:r>
        <w:rPr/>
        <w:t>1:</w:t>
      </w:r>
      <w:r>
        <w:rPr>
          <w:spacing w:val="-1"/>
        </w:rPr>
        <w:t> Performance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>
          <w:spacing w:val="-1"/>
        </w:rPr>
        <w:t>Strategic</w:t>
      </w:r>
      <w:r>
        <w:rPr>
          <w:spacing w:val="-5"/>
        </w:rPr>
        <w:t> </w:t>
      </w:r>
      <w:r>
        <w:rPr>
          <w:spacing w:val="-1"/>
        </w:rPr>
        <w:t>Objectives</w:t>
      </w:r>
      <w:r>
        <w:rPr>
          <w:spacing w:val="3"/>
        </w:rPr>
        <w:t> </w:t>
      </w:r>
      <w:r>
        <w:rPr>
          <w:spacing w:val="-1"/>
        </w:rPr>
        <w:t>table</w:t>
      </w:r>
      <w:r>
        <w:rPr>
          <w:spacing w:val="-3"/>
        </w:rPr>
        <w:t> </w:t>
      </w:r>
      <w:r>
        <w:rPr/>
        <w:t>(%)</w:t>
      </w:r>
      <w:r>
        <w:rPr>
          <w:b w:val="0"/>
        </w:rPr>
      </w:r>
    </w:p>
    <w:p>
      <w:pPr>
        <w:spacing w:line="240" w:lineRule="auto" w:before="9"/>
        <w:rPr>
          <w:rFonts w:ascii="Garamond" w:hAnsi="Garamond" w:cs="Garamond" w:eastAsia="Garamond"/>
          <w:b/>
          <w:bCs/>
          <w:sz w:val="17"/>
          <w:szCs w:val="17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5"/>
        <w:gridCol w:w="2790"/>
        <w:gridCol w:w="2613"/>
        <w:gridCol w:w="3419"/>
      </w:tblGrid>
      <w:tr>
        <w:trPr>
          <w:trHeight w:val="322" w:hRule="exact"/>
        </w:trPr>
        <w:tc>
          <w:tcPr>
            <w:tcW w:w="14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7" w:lineRule="auto" w:before="3"/>
              <w:ind w:left="176" w:right="181" w:firstLine="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2185" w:hRule="exact"/>
        </w:trPr>
        <w:tc>
          <w:tcPr>
            <w:tcW w:w="14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2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Strengthen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sector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governance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reforms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through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policy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research,</w:t>
            </w:r>
            <w:r>
              <w:rPr>
                <w:rFonts w:ascii="Garamond"/>
                <w:spacing w:val="-1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strategic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communication,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inter-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collaboration</w:t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2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Sustain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reporting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relevance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by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focusing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international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priorities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5" w:lineRule="auto" w:before="3"/>
              <w:ind w:left="99" w:right="14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Achieve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operational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excellence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3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mandate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through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professionalism,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innovation,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use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technology,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management,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capacity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building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50.6%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60.7%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66.3%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8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15.3%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23.2%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27.7%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461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34.1%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16.1%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6.0%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p>
      <w:pPr>
        <w:pStyle w:val="Heading1"/>
        <w:spacing w:line="240" w:lineRule="auto" w:before="77"/>
        <w:ind w:left="660" w:right="0"/>
        <w:jc w:val="left"/>
        <w:rPr>
          <w:b w:val="0"/>
          <w:bCs w:val="0"/>
        </w:rPr>
      </w:pPr>
      <w:r>
        <w:rPr/>
        <w:pict>
          <v:group style="position:absolute;margin-left:71.625pt;margin-top:26.966808pt;width:490.5pt;height:234pt;mso-position-horizontal-relative:page;mso-position-vertical-relative:paragraph;z-index:-162448" coordorigin="1433,539" coordsize="9810,4680">
            <v:group style="position:absolute;left:1440;top:547;width:9795;height:4665" coordorigin="1440,547" coordsize="9795,4665">
              <v:shape style="position:absolute;left:1440;top:547;width:9795;height:4665" coordorigin="1440,547" coordsize="9795,4665" path="m1440,5212l11235,5212,11235,547,1440,547,1440,5212xe" filled="false" stroked="true" strokeweight=".140pt" strokecolor="#000000">
                <v:path arrowok="t"/>
              </v:shape>
            </v:group>
            <v:group style="position:absolute;left:1440;top:547;width:9795;height:4665" coordorigin="1440,547" coordsize="9795,4665">
              <v:shape style="position:absolute;left:1440;top:547;width:9795;height:4665" coordorigin="1440,547" coordsize="9795,4665" path="m1440,5212l11235,5212,11235,547,1440,547,1440,5212xe" filled="true" fillcolor="#ffffff" stroked="false">
                <v:path arrowok="t"/>
                <v:fill type="solid"/>
              </v:shape>
            </v:group>
            <v:group style="position:absolute;left:1660;top:1814;width:2;height:2860" coordorigin="1660,1814" coordsize="2,2860">
              <v:shape style="position:absolute;left:1660;top:1814;width:2;height:2860" coordorigin="1660,1814" coordsize="0,2860" path="m1660,1814l1660,4674e" filled="false" stroked="true" strokeweight=".75pt" strokecolor="#d9d9d9">
                <v:path arrowok="t"/>
              </v:shape>
            </v:group>
            <v:group style="position:absolute;left:4776;top:1814;width:2;height:2860" coordorigin="4776,1814" coordsize="2,2860">
              <v:shape style="position:absolute;left:4776;top:1814;width:2;height:2860" coordorigin="4776,1814" coordsize="0,2860" path="m4776,1814l4776,4674e" filled="false" stroked="true" strokeweight=".75pt" strokecolor="#d9d9d9">
                <v:path arrowok="t"/>
              </v:shape>
            </v:group>
            <v:group style="position:absolute;left:7896;top:1814;width:2;height:2860" coordorigin="7896,1814" coordsize="2,2860">
              <v:shape style="position:absolute;left:7896;top:1814;width:2;height:2860" coordorigin="7896,1814" coordsize="0,2860" path="m7896,1814l7896,4674e" filled="false" stroked="true" strokeweight=".75pt" strokecolor="#d9d9d9">
                <v:path arrowok="t"/>
              </v:shape>
            </v:group>
            <v:group style="position:absolute;left:11015;top:1814;width:2;height:2860" coordorigin="11015,1814" coordsize="2,2860">
              <v:shape style="position:absolute;left:11015;top:1814;width:2;height:2860" coordorigin="11015,1814" coordsize="0,2860" path="m11015,1814l11015,4674e" filled="false" stroked="true" strokeweight=".75pt" strokecolor="#d9d9d9">
                <v:path arrowok="t"/>
              </v:shape>
            </v:group>
            <v:group style="position:absolute;left:4261;top:1340;width:122;height:122" coordorigin="4261,1340" coordsize="122,122">
              <v:shape style="position:absolute;left:4261;top:1340;width:122;height:122" coordorigin="4261,1340" coordsize="122,122" path="m4261,1461l4382,1461,4382,1340,4261,1340,4261,1461xe" filled="true" fillcolor="#538235" stroked="false">
                <v:path arrowok="t"/>
                <v:fill type="solid"/>
              </v:shape>
            </v:group>
            <v:group style="position:absolute;left:5727;top:1340;width:122;height:122" coordorigin="5727,1340" coordsize="122,122">
              <v:shape style="position:absolute;left:5727;top:1340;width:122;height:122" coordorigin="5727,1340" coordsize="122,122" path="m5727,1461l5848,1461,5848,1340,5727,1340,5727,1461xe" filled="true" fillcolor="#006fc0" stroked="false">
                <v:path arrowok="t"/>
                <v:fill type="solid"/>
              </v:shape>
            </v:group>
            <v:group style="position:absolute;left:7233;top:1340;width:122;height:122" coordorigin="7233,1340" coordsize="122,122">
              <v:shape style="position:absolute;left:7233;top:1340;width:122;height:122" coordorigin="7233,1340" coordsize="122,122" path="m7233,1461l7354,1461,7354,1340,7233,1340,7233,1461xe" filled="true" fillcolor="#ff0000" stroked="false">
                <v:path arrowok="t"/>
                <v:fill type="solid"/>
              </v:shape>
            </v:group>
            <v:group style="position:absolute;left:1440;top:547;width:9795;height:4665" coordorigin="1440,547" coordsize="9795,4665">
              <v:shape style="position:absolute;left:1440;top:547;width:9795;height:4665" coordorigin="1440,547" coordsize="9795,4665" path="m1440,5212l11235,5212,11235,547,1440,547,1440,5212xe" filled="false" stroked="true" strokeweight=".75pt" strokecolor="#d9d9d9">
                <v:path arrowok="t"/>
              </v:shape>
              <v:shape style="position:absolute;left:3090;top:727;width:6480;height:322" type="#_x0000_t202" filled="false" stroked="false">
                <v:textbox inset="0,0,0,0">
                  <w:txbxContent>
                    <w:p>
                      <w:pPr>
                        <w:spacing w:line="32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32"/>
                          <w:szCs w:val="32"/>
                        </w:rPr>
                      </w:pP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32"/>
                        </w:rPr>
                        <w:t>O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B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32"/>
                        </w:rPr>
                        <w:t>J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EC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32"/>
                        </w:rPr>
                        <w:t>T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6"/>
                          <w:sz w:val="32"/>
                        </w:rPr>
                        <w:t>I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32"/>
                        </w:rPr>
                        <w:t>V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z w:val="32"/>
                        </w:rPr>
                        <w:t>S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43"/>
                          <w:sz w:val="32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32"/>
                        </w:rPr>
                        <w:t>P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32"/>
                        </w:rPr>
                        <w:t>R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32"/>
                        </w:rPr>
                        <w:t>FO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32"/>
                        </w:rPr>
                        <w:t>R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M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32"/>
                        </w:rPr>
                        <w:t>A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6"/>
                          <w:sz w:val="32"/>
                        </w:rPr>
                        <w:t>N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32"/>
                        </w:rPr>
                        <w:t>C</w:t>
                      </w:r>
                      <w:r>
                        <w:rPr>
                          <w:rFonts w:ascii="Garamond"/>
                          <w:b/>
                          <w:color w:val="585858"/>
                          <w:sz w:val="32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37"/>
                          <w:sz w:val="32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18"/>
                          <w:sz w:val="32"/>
                        </w:rPr>
                        <w:t>CHART</w:t>
                      </w:r>
                      <w:r>
                        <w:rPr>
                          <w:rFonts w:ascii="Garamond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4437;top:1283;width:1027;height:241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Completed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904;top:1283;width:1066;height:241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z w:val="24"/>
                        </w:rPr>
                        <w:t>In</w:t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 Progress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7411;top:1283;width:1089;height:241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Not Started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2362;top:4838;width:1695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23"/>
                          <w:sz w:val="24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25"/>
                          <w:sz w:val="24"/>
                        </w:rPr>
                        <w:t>BJECTI</w:t>
                      </w:r>
                      <w:r>
                        <w:rPr>
                          <w:rFonts w:ascii="Garamond"/>
                          <w:color w:val="585858"/>
                          <w:spacing w:val="24"/>
                          <w:sz w:val="24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37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1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482;top:4838;width:1690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23"/>
                          <w:sz w:val="24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25"/>
                          <w:sz w:val="24"/>
                        </w:rPr>
                        <w:t>BJ</w:t>
                      </w:r>
                      <w:r>
                        <w:rPr>
                          <w:rFonts w:ascii="Garamond"/>
                          <w:color w:val="585858"/>
                          <w:spacing w:val="24"/>
                          <w:sz w:val="24"/>
                        </w:rPr>
                        <w:t>EC</w:t>
                      </w:r>
                      <w:r>
                        <w:rPr>
                          <w:rFonts w:ascii="Garamond"/>
                          <w:color w:val="585858"/>
                          <w:spacing w:val="25"/>
                          <w:sz w:val="24"/>
                        </w:rPr>
                        <w:t>TI</w:t>
                      </w:r>
                      <w:r>
                        <w:rPr>
                          <w:rFonts w:ascii="Garamond"/>
                          <w:color w:val="585858"/>
                          <w:spacing w:val="24"/>
                          <w:sz w:val="24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36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2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8601;top:4838;width:1690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23"/>
                          <w:sz w:val="24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25"/>
                          <w:sz w:val="24"/>
                        </w:rPr>
                        <w:t>BJ</w:t>
                      </w:r>
                      <w:r>
                        <w:rPr>
                          <w:rFonts w:ascii="Garamond"/>
                          <w:color w:val="585858"/>
                          <w:spacing w:val="24"/>
                          <w:sz w:val="24"/>
                        </w:rPr>
                        <w:t>EC</w:t>
                      </w:r>
                      <w:r>
                        <w:rPr>
                          <w:rFonts w:ascii="Garamond"/>
                          <w:color w:val="585858"/>
                          <w:spacing w:val="25"/>
                          <w:sz w:val="24"/>
                        </w:rPr>
                        <w:t>TI</w:t>
                      </w:r>
                      <w:r>
                        <w:rPr>
                          <w:rFonts w:ascii="Garamond"/>
                          <w:color w:val="585858"/>
                          <w:spacing w:val="24"/>
                          <w:sz w:val="24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36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24"/>
                        </w:rPr>
                        <w:t>3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shape style="position:absolute;margin-left:122.337288pt;margin-top:94.18676pt;width:14pt;height:11.9pt;mso-position-horizontal-relative:page;mso-position-vertical-relative:paragraph;z-index:-1624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267" w:lineRule="exact" w:before="0"/>
                    <w:ind w:left="20" w:right="0"/>
                    <w:jc w:val="left"/>
                  </w:pPr>
                  <w:r>
                    <w:rPr>
                      <w:color w:val="7E7E7E"/>
                      <w:w w:val="99"/>
                    </w:rPr>
                    <w:t>%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8.307281pt;margin-top:73.618759pt;width:14pt;height:25.6pt;mso-position-horizontal-relative:page;mso-position-vertical-relative:paragraph;z-index:-16240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267" w:lineRule="exact" w:before="0"/>
                    <w:ind w:left="20" w:right="0"/>
                    <w:jc w:val="left"/>
                  </w:pPr>
                  <w:r>
                    <w:rPr>
                      <w:color w:val="7E7E7E"/>
                      <w:spacing w:val="-2"/>
                      <w:w w:val="99"/>
                    </w:rPr>
                    <w:t>0.7%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34.287292pt;margin-top:62.168758pt;width:14pt;height:31.1pt;mso-position-horizontal-relative:page;mso-position-vertical-relative:paragraph;z-index:12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267" w:lineRule="exact" w:before="0"/>
                    <w:ind w:left="20" w:right="0"/>
                    <w:jc w:val="left"/>
                  </w:pPr>
                  <w:r>
                    <w:rPr>
                      <w:color w:val="7E7E7E"/>
                      <w:spacing w:val="-2"/>
                      <w:w w:val="99"/>
                    </w:rPr>
                    <w:t>66.3%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>
          <w:spacing w:val="-1"/>
        </w:rPr>
        <w:t>Figure</w:t>
      </w:r>
      <w:r>
        <w:rPr>
          <w:spacing w:val="-5"/>
        </w:rPr>
        <w:t> </w:t>
      </w:r>
      <w:r>
        <w:rPr/>
        <w:t>1:</w:t>
      </w:r>
      <w:r>
        <w:rPr>
          <w:spacing w:val="-3"/>
        </w:rPr>
        <w:t> </w:t>
      </w:r>
      <w:r>
        <w:rPr>
          <w:spacing w:val="-1"/>
        </w:rPr>
        <w:t>Performance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3"/>
        <w:rPr>
          <w:rFonts w:ascii="Garamond" w:hAnsi="Garamond" w:cs="Garamond" w:eastAsia="Garamond"/>
          <w:b/>
          <w:bCs/>
          <w:sz w:val="23"/>
          <w:szCs w:val="23"/>
        </w:rPr>
      </w:pPr>
    </w:p>
    <w:tbl>
      <w:tblPr>
        <w:tblW w:w="0" w:type="auto"/>
        <w:jc w:val="left"/>
        <w:tblInd w:w="87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0"/>
        <w:gridCol w:w="336"/>
        <w:gridCol w:w="307"/>
        <w:gridCol w:w="336"/>
        <w:gridCol w:w="302"/>
        <w:gridCol w:w="336"/>
        <w:gridCol w:w="749"/>
        <w:gridCol w:w="754"/>
        <w:gridCol w:w="336"/>
        <w:gridCol w:w="302"/>
        <w:gridCol w:w="336"/>
        <w:gridCol w:w="307"/>
        <w:gridCol w:w="336"/>
        <w:gridCol w:w="749"/>
        <w:gridCol w:w="749"/>
        <w:gridCol w:w="341"/>
        <w:gridCol w:w="302"/>
        <w:gridCol w:w="336"/>
        <w:gridCol w:w="302"/>
        <w:gridCol w:w="341"/>
        <w:gridCol w:w="748"/>
      </w:tblGrid>
      <w:tr>
        <w:trPr>
          <w:trHeight w:val="226" w:hRule="exact"/>
        </w:trPr>
        <w:tc>
          <w:tcPr>
            <w:tcW w:w="3116" w:type="dxa"/>
            <w:gridSpan w:val="7"/>
            <w:vMerge w:val="restart"/>
            <w:tcBorders>
              <w:top w:val="nil" w:sz="6" w:space="0" w:color="auto"/>
              <w:left w:val="single" w:sz="6" w:space="0" w:color="D9D9D9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1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1"/>
                <w:sz w:val="24"/>
              </w:rPr>
              <w:t>50.6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203"/>
              <w:ind w:left="-17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120" w:type="dxa"/>
            <w:gridSpan w:val="7"/>
            <w:tcBorders>
              <w:top w:val="nil" w:sz="6" w:space="0" w:color="auto"/>
              <w:left w:val="single" w:sz="6" w:space="0" w:color="D9D9D9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Garamond" w:hAnsi="Garamond" w:cs="Garamond" w:eastAsia="Garamond"/>
                <w:b/>
                <w:bCs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17" w:right="-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w w:val="95"/>
                <w:sz w:val="24"/>
              </w:rPr>
              <w:t>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49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29" w:type="dxa"/>
            <w:gridSpan w:val="5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Garamond" w:hAnsi="Garamond" w:cs="Garamond" w:eastAsia="Garamond"/>
                <w:b/>
                <w:bCs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18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2"/>
                <w:sz w:val="24"/>
              </w:rPr>
              <w:t>27.7%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413" w:hRule="exact"/>
        </w:trPr>
        <w:tc>
          <w:tcPr>
            <w:tcW w:w="3116" w:type="dxa"/>
            <w:gridSpan w:val="7"/>
            <w:vMerge/>
            <w:tcBorders>
              <w:left w:val="single" w:sz="6" w:space="0" w:color="D9D9D9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754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30" w:type="dxa"/>
            <w:gridSpan w:val="5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Garamond" w:hAnsi="Garamond" w:cs="Garamond" w:eastAsia="Garamond"/>
                <w:b/>
                <w:bCs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2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2"/>
                <w:sz w:val="24"/>
              </w:rPr>
              <w:t>23.2%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29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677" w:hRule="exact"/>
        </w:trPr>
        <w:tc>
          <w:tcPr>
            <w:tcW w:w="750" w:type="dxa"/>
            <w:vMerge w:val="restart"/>
            <w:tcBorders>
              <w:top w:val="nil" w:sz="6" w:space="0" w:color="auto"/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30" w:type="dxa"/>
            <w:gridSpan w:val="5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71"/>
              <w:ind w:left="12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2"/>
                <w:sz w:val="24"/>
              </w:rPr>
              <w:t>34.1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54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30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29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259" w:hRule="exact"/>
        </w:trPr>
        <w:tc>
          <w:tcPr>
            <w:tcW w:w="750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946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textDirection w:val="btLr"/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Garamond" w:hAnsi="Garamond" w:cs="Garamond" w:eastAsia="Garamond"/>
                <w:b/>
                <w:bCs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2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2"/>
                <w:sz w:val="24"/>
              </w:rPr>
              <w:t>15.3%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754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30" w:type="dxa"/>
            <w:gridSpan w:val="5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29" w:type="dxa"/>
            <w:gridSpan w:val="5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187" w:hRule="exact"/>
        </w:trPr>
        <w:tc>
          <w:tcPr>
            <w:tcW w:w="750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946" w:type="dxa"/>
            <w:gridSpan w:val="3"/>
            <w:vMerge/>
            <w:tcBorders>
              <w:left w:val="nil" w:sz="6" w:space="0" w:color="auto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754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2030" w:type="dxa"/>
            <w:gridSpan w:val="5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1391" w:type="dxa"/>
            <w:gridSpan w:val="3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Garamond" w:hAnsi="Garamond" w:cs="Garamond" w:eastAsia="Garamond"/>
                <w:b/>
                <w:bCs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16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pacing w:val="-2"/>
                <w:sz w:val="24"/>
              </w:rPr>
              <w:t>6.0%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288" w:hRule="exact"/>
        </w:trPr>
        <w:tc>
          <w:tcPr>
            <w:tcW w:w="750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946" w:type="dxa"/>
            <w:gridSpan w:val="3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754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1392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Garamond" w:hAnsi="Garamond" w:cs="Garamond" w:eastAsia="Garamond"/>
                <w:b/>
                <w:bCs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1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color w:val="7E7E7E"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1391" w:type="dxa"/>
            <w:gridSpan w:val="3"/>
            <w:vMerge/>
            <w:tcBorders>
              <w:left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379" w:hRule="exact"/>
        </w:trPr>
        <w:tc>
          <w:tcPr>
            <w:tcW w:w="750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7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3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/>
            <w:tcBorders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754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307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 w:val="restart"/>
            <w:tcBorders>
              <w:top w:val="nil" w:sz="6" w:space="0" w:color="auto"/>
              <w:left w:val="nil" w:sz="6" w:space="0" w:color="auto"/>
              <w:right w:val="single" w:sz="6" w:space="0" w:color="D9D9D9"/>
            </w:tcBorders>
          </w:tcPr>
          <w:p>
            <w:pPr/>
          </w:p>
        </w:tc>
        <w:tc>
          <w:tcPr>
            <w:tcW w:w="749" w:type="dxa"/>
            <w:vMerge/>
            <w:tcBorders>
              <w:left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1391" w:type="dxa"/>
            <w:gridSpan w:val="3"/>
            <w:vMerge/>
            <w:tcBorders>
              <w:left w:val="nil" w:sz="6" w:space="0" w:color="auto"/>
              <w:bottom w:val="nil" w:sz="6" w:space="0" w:color="auto"/>
              <w:right w:val="single" w:sz="6" w:space="0" w:color="D9D9D9"/>
            </w:tcBorders>
            <w:textDirection w:val="btLr"/>
          </w:tcPr>
          <w:p>
            <w:pPr/>
          </w:p>
        </w:tc>
      </w:tr>
      <w:tr>
        <w:trPr>
          <w:trHeight w:val="245" w:hRule="exact"/>
        </w:trPr>
        <w:tc>
          <w:tcPr>
            <w:tcW w:w="750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7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/>
            <w:tcBorders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  <w:tc>
          <w:tcPr>
            <w:tcW w:w="754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307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9" w:type="dxa"/>
            <w:vMerge/>
            <w:tcBorders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  <w:tc>
          <w:tcPr>
            <w:tcW w:w="749" w:type="dxa"/>
            <w:vMerge/>
            <w:tcBorders>
              <w:left w:val="single" w:sz="6" w:space="0" w:color="D9D9D9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538235"/>
          </w:tcPr>
          <w:p>
            <w:pPr/>
          </w:p>
        </w:tc>
        <w:tc>
          <w:tcPr>
            <w:tcW w:w="302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36" w:type="dxa"/>
            <w:vMerge/>
            <w:tcBorders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006FC0"/>
          </w:tcPr>
          <w:p>
            <w:pPr/>
          </w:p>
        </w:tc>
        <w:tc>
          <w:tcPr>
            <w:tcW w:w="302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341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nil" w:sz="6" w:space="0" w:color="auto"/>
            </w:tcBorders>
            <w:shd w:val="clear" w:color="auto" w:fill="FF0000"/>
          </w:tcPr>
          <w:p>
            <w:pPr/>
          </w:p>
        </w:tc>
        <w:tc>
          <w:tcPr>
            <w:tcW w:w="748" w:type="dxa"/>
            <w:tcBorders>
              <w:top w:val="nil" w:sz="6" w:space="0" w:color="auto"/>
              <w:left w:val="nil" w:sz="6" w:space="0" w:color="auto"/>
              <w:bottom w:val="single" w:sz="6" w:space="0" w:color="D9D9D9"/>
              <w:right w:val="single" w:sz="6" w:space="0" w:color="D9D9D9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Heading1"/>
        <w:numPr>
          <w:ilvl w:val="1"/>
          <w:numId w:val="8"/>
        </w:numPr>
        <w:tabs>
          <w:tab w:pos="993" w:val="left" w:leader="none"/>
        </w:tabs>
        <w:spacing w:line="240" w:lineRule="auto" w:before="204" w:after="0"/>
        <w:ind w:left="992" w:right="0" w:hanging="332"/>
        <w:jc w:val="left"/>
        <w:rPr>
          <w:b w:val="0"/>
          <w:bCs w:val="0"/>
        </w:rPr>
      </w:pPr>
      <w:r>
        <w:rPr/>
        <w:pict>
          <v:shape style="position:absolute;margin-left:342.467285pt;margin-top:-96.341255pt;width:14pt;height:25.6pt;mso-position-horizontal-relative:page;mso-position-vertical-relative:paragraph;z-index:-1623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267" w:lineRule="exact" w:before="0"/>
                    <w:ind w:left="20" w:right="0"/>
                    <w:jc w:val="left"/>
                  </w:pPr>
                  <w:r>
                    <w:rPr>
                      <w:color w:val="7E7E7E"/>
                      <w:spacing w:val="-2"/>
                      <w:w w:val="99"/>
                    </w:rPr>
                    <w:t>6.1%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>
          <w:spacing w:val="-1"/>
        </w:rPr>
        <w:t>OVERALL</w:t>
      </w:r>
      <w:r>
        <w:rPr>
          <w:spacing w:val="-12"/>
        </w:rPr>
        <w:t> </w:t>
      </w:r>
      <w:r>
        <w:rPr>
          <w:spacing w:val="-1"/>
        </w:rPr>
        <w:t>WORK</w:t>
      </w:r>
      <w:r>
        <w:rPr>
          <w:spacing w:val="-15"/>
        </w:rPr>
        <w:t> </w:t>
      </w:r>
      <w:r>
        <w:rPr/>
        <w:t>PLAN</w:t>
      </w:r>
      <w:r>
        <w:rPr>
          <w:spacing w:val="-17"/>
        </w:rPr>
        <w:t> </w:t>
      </w:r>
      <w:r>
        <w:rPr>
          <w:spacing w:val="-1"/>
        </w:rPr>
        <w:t>IMPLEMENTATION/PERFORMANCE:</w:t>
      </w:r>
      <w:r>
        <w:rPr>
          <w:b w:val="0"/>
        </w:rPr>
      </w:r>
    </w:p>
    <w:p>
      <w:pPr>
        <w:pStyle w:val="BodyText"/>
        <w:spacing w:line="277" w:lineRule="auto"/>
        <w:ind w:left="660" w:right="706"/>
        <w:jc w:val="left"/>
      </w:pPr>
      <w:r>
        <w:rPr>
          <w:spacing w:val="1"/>
        </w:rPr>
        <w:t>The</w:t>
      </w:r>
      <w:r>
        <w:rPr>
          <w:spacing w:val="3"/>
        </w:rPr>
        <w:t> </w:t>
      </w:r>
      <w:r>
        <w:rPr>
          <w:spacing w:val="-1"/>
        </w:rPr>
        <w:t>assessment</w:t>
      </w:r>
      <w:r>
        <w:rPr>
          <w:spacing w:val="5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3"/>
        </w:rPr>
        <w:t> </w:t>
      </w:r>
      <w:r>
        <w:rPr>
          <w:spacing w:val="-2"/>
        </w:rPr>
        <w:t>overall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/>
        <w:t>2023</w:t>
      </w:r>
      <w:r>
        <w:rPr>
          <w:spacing w:val="2"/>
        </w:rPr>
        <w:t> </w:t>
      </w:r>
      <w:r>
        <w:rPr/>
        <w:t>NEITI work</w:t>
      </w:r>
      <w:r>
        <w:rPr>
          <w:spacing w:val="1"/>
        </w:rPr>
        <w:t> </w:t>
      </w:r>
      <w:r>
        <w:rPr>
          <w:spacing w:val="-1"/>
        </w:rPr>
        <w:t>plan</w:t>
      </w:r>
      <w:r>
        <w:rPr>
          <w:spacing w:val="49"/>
        </w:rPr>
        <w:t> </w:t>
      </w:r>
      <w:r>
        <w:rPr>
          <w:spacing w:val="-1"/>
        </w:rPr>
        <w:t>indicates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>
          <w:spacing w:val="-2"/>
        </w:rPr>
        <w:t>58.9%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programs</w:t>
      </w:r>
      <w:r>
        <w:rPr>
          <w:spacing w:val="-7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2"/>
        </w:rPr>
        <w:t>activities in</w:t>
      </w:r>
      <w:r>
        <w:rPr>
          <w:spacing w:val="1"/>
        </w:rPr>
        <w:t> </w:t>
      </w:r>
      <w:r>
        <w:rPr>
          <w:spacing w:val="-1"/>
        </w:rPr>
        <w:t>the </w:t>
      </w:r>
      <w:r>
        <w:rPr>
          <w:spacing w:val="-2"/>
        </w:rPr>
        <w:t>2023</w:t>
      </w:r>
      <w:r>
        <w:rPr>
          <w:spacing w:val="-3"/>
        </w:rPr>
        <w:t> </w:t>
      </w:r>
      <w:r>
        <w:rPr/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/>
        <w:t>were</w:t>
      </w:r>
      <w:r>
        <w:rPr>
          <w:spacing w:val="-5"/>
        </w:rPr>
        <w:t> </w:t>
      </w:r>
      <w:r>
        <w:rPr>
          <w:spacing w:val="-1"/>
        </w:rPr>
        <w:t>completed,</w:t>
      </w:r>
      <w:r>
        <w:rPr>
          <w:spacing w:val="-2"/>
        </w:rPr>
        <w:t> </w:t>
      </w:r>
      <w:r>
        <w:rPr>
          <w:spacing w:val="-1"/>
        </w:rPr>
        <w:t>21.9%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1053" w:top="1360" w:bottom="1240" w:left="780" w:right="560"/>
        </w:sectPr>
      </w:pPr>
    </w:p>
    <w:p>
      <w:pPr>
        <w:pStyle w:val="BodyText"/>
        <w:spacing w:line="273" w:lineRule="auto" w:before="66"/>
        <w:ind w:right="714"/>
        <w:jc w:val="left"/>
      </w:pPr>
      <w:r>
        <w:rPr/>
        <w:t>were</w:t>
      </w:r>
      <w:r>
        <w:rPr>
          <w:spacing w:val="8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progress,</w:t>
      </w:r>
      <w:r>
        <w:rPr>
          <w:spacing w:val="4"/>
        </w:rPr>
        <w:t> </w:t>
      </w:r>
      <w:r>
        <w:rPr>
          <w:spacing w:val="-2"/>
        </w:rPr>
        <w:t>while</w:t>
      </w:r>
      <w:r>
        <w:rPr>
          <w:spacing w:val="11"/>
        </w:rPr>
        <w:t> </w:t>
      </w:r>
      <w:r>
        <w:rPr>
          <w:spacing w:val="-2"/>
        </w:rPr>
        <w:t>19.2%</w:t>
      </w:r>
      <w:r>
        <w:rPr>
          <w:spacing w:val="8"/>
        </w:rPr>
        <w:t> </w:t>
      </w:r>
      <w:r>
        <w:rPr/>
        <w:t>were</w:t>
      </w:r>
      <w:r>
        <w:rPr>
          <w:spacing w:val="4"/>
        </w:rPr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>
          <w:spacing w:val="-1"/>
        </w:rPr>
        <w:t>started</w:t>
      </w:r>
      <w:r>
        <w:rPr>
          <w:spacing w:val="4"/>
        </w:rPr>
        <w:t> </w:t>
      </w:r>
      <w:r>
        <w:rPr>
          <w:spacing w:val="-1"/>
        </w:rPr>
        <w:t>at</w:t>
      </w:r>
      <w:r>
        <w:rPr>
          <w:spacing w:val="5"/>
        </w:rPr>
        <w:t> </w:t>
      </w:r>
      <w:r>
        <w:rPr>
          <w:spacing w:val="-2"/>
        </w:rPr>
        <w:t>the</w:t>
      </w:r>
      <w:r>
        <w:rPr>
          <w:spacing w:val="9"/>
        </w:rPr>
        <w:t> </w:t>
      </w:r>
      <w:r>
        <w:rPr>
          <w:spacing w:val="-1"/>
        </w:rPr>
        <w:t>end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December</w:t>
      </w:r>
      <w:r>
        <w:rPr>
          <w:spacing w:val="6"/>
        </w:rPr>
        <w:t> </w:t>
      </w:r>
      <w:r>
        <w:rPr>
          <w:spacing w:val="-1"/>
        </w:rPr>
        <w:t>2023.</w:t>
      </w:r>
      <w:r>
        <w:rPr>
          <w:spacing w:val="8"/>
        </w:rPr>
        <w:t> </w:t>
      </w:r>
      <w:r>
        <w:rPr>
          <w:spacing w:val="1"/>
        </w:rPr>
        <w:t>The</w:t>
      </w:r>
      <w:r>
        <w:rPr>
          <w:spacing w:val="9"/>
        </w:rPr>
        <w:t> </w:t>
      </w:r>
      <w:r>
        <w:rPr>
          <w:spacing w:val="-1"/>
        </w:rPr>
        <w:t>assessment</w:t>
      </w:r>
      <w:r>
        <w:rPr>
          <w:spacing w:val="6"/>
        </w:rPr>
        <w:t> </w:t>
      </w:r>
      <w:r>
        <w:rPr>
          <w:spacing w:val="-2"/>
        </w:rPr>
        <w:t>is</w:t>
      </w:r>
      <w:r>
        <w:rPr>
          <w:spacing w:val="57"/>
          <w:w w:val="99"/>
        </w:rPr>
        <w:t> </w:t>
      </w:r>
      <w:r>
        <w:rPr>
          <w:spacing w:val="-1"/>
        </w:rPr>
        <w:t>represented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>
          <w:spacing w:val="-1"/>
        </w:rPr>
        <w:t>table,</w:t>
      </w:r>
      <w:r>
        <w:rPr/>
        <w:t> chart,</w:t>
      </w:r>
      <w:r>
        <w:rPr>
          <w:spacing w:val="-6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graph</w:t>
      </w:r>
      <w:r>
        <w:rPr>
          <w:spacing w:val="-4"/>
        </w:rPr>
        <w:t> </w:t>
      </w:r>
      <w:r>
        <w:rPr/>
        <w:t>below: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5"/>
        </w:rPr>
        <w:t> </w:t>
      </w:r>
      <w:r>
        <w:rPr>
          <w:spacing w:val="-2"/>
        </w:rPr>
        <w:t>2:</w:t>
      </w:r>
      <w:r>
        <w:rPr>
          <w:spacing w:val="-3"/>
        </w:rPr>
        <w:t> </w:t>
      </w:r>
      <w:r>
        <w:rPr/>
        <w:t>Summary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Overall</w:t>
      </w:r>
      <w:r>
        <w:rPr>
          <w:spacing w:val="-3"/>
        </w:rPr>
        <w:t> </w:t>
      </w:r>
      <w:r>
        <w:rPr>
          <w:spacing w:val="-1"/>
        </w:rPr>
        <w:t>Work</w:t>
      </w:r>
      <w:r>
        <w:rPr>
          <w:spacing w:val="-6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>
          <w:spacing w:val="-1"/>
        </w:rPr>
        <w:t>Implementation/Performance:</w:t>
      </w:r>
      <w:r>
        <w:rPr>
          <w:b w:val="0"/>
        </w:rPr>
      </w: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8"/>
        <w:gridCol w:w="1719"/>
        <w:gridCol w:w="1777"/>
        <w:gridCol w:w="1772"/>
        <w:gridCol w:w="1657"/>
      </w:tblGrid>
      <w:tr>
        <w:trPr>
          <w:trHeight w:val="629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7" w:lineRule="auto" w:before="3"/>
              <w:ind w:left="99" w:right="80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85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09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56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55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05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83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Overall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1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224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Average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55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58.9%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21.9%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19.2%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2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100%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spacing w:before="0"/>
        <w:ind w:left="140" w:right="0" w:firstLine="0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Figure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2: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Performance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assessment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graph:</w:t>
      </w:r>
      <w:r>
        <w:rPr>
          <w:rFonts w:ascii="Garamond"/>
          <w:sz w:val="24"/>
        </w:rPr>
      </w:r>
    </w:p>
    <w:p>
      <w:pPr>
        <w:spacing w:line="240" w:lineRule="auto" w:before="1"/>
        <w:rPr>
          <w:rFonts w:ascii="Garamond" w:hAnsi="Garamond" w:cs="Garamond" w:eastAsia="Garamond"/>
          <w:b/>
          <w:bCs/>
          <w:sz w:val="17"/>
          <w:szCs w:val="17"/>
        </w:rPr>
      </w:pPr>
    </w:p>
    <w:p>
      <w:pPr>
        <w:spacing w:line="200" w:lineRule="atLeast"/>
        <w:ind w:left="132" w:right="0" w:firstLine="0"/>
        <w:rPr>
          <w:rFonts w:ascii="Garamond" w:hAnsi="Garamond" w:cs="Garamond" w:eastAsia="Garamond"/>
          <w:sz w:val="20"/>
          <w:szCs w:val="20"/>
        </w:rPr>
      </w:pPr>
      <w:r>
        <w:rPr>
          <w:rFonts w:ascii="Garamond" w:hAnsi="Garamond" w:cs="Garamond" w:eastAsia="Garamond"/>
          <w:sz w:val="20"/>
          <w:szCs w:val="20"/>
        </w:rPr>
        <w:pict>
          <v:group style="width:482.25pt;height:184.5pt;mso-position-horizontal-relative:char;mso-position-vertical-relative:line" coordorigin="0,0" coordsize="9645,3690">
            <v:group style="position:absolute;left:8;top:8;width:9630;height:3675" coordorigin="8,8" coordsize="9630,3675">
              <v:shape style="position:absolute;left:8;top:8;width:9630;height:3675" coordorigin="8,8" coordsize="9630,3675" path="m8,3683l9638,3683,9638,8,8,8,8,3683xe" filled="false" stroked="true" strokeweight=".140pt" strokecolor="#000000">
                <v:path arrowok="t"/>
              </v:shape>
            </v:group>
            <v:group style="position:absolute;left:8;top:8;width:9630;height:3675" coordorigin="8,8" coordsize="9630,3675">
              <v:shape style="position:absolute;left:8;top:8;width:9630;height:3675" coordorigin="8,8" coordsize="9630,3675" path="m8,3683l9638,3683,9638,8,8,8,8,3683xe" filled="true" fillcolor="#ffffff" stroked="false">
                <v:path arrowok="t"/>
                <v:fill type="solid"/>
              </v:shape>
              <v:shape style="position:absolute;left:224;top:722;width:9193;height:2233" type="#_x0000_t75" stroked="false">
                <v:imagedata r:id="rId6" o:title=""/>
              </v:shape>
            </v:group>
            <v:group style="position:absolute;left:2713;top:3308;width:122;height:122" coordorigin="2713,3308" coordsize="122,122">
              <v:shape style="position:absolute;left:2713;top:3308;width:122;height:122" coordorigin="2713,3308" coordsize="122,122" path="m2713,3430l2834,3430,2834,3308,2713,3308,2713,3430xe" filled="true" fillcolor="#538235" stroked="false">
                <v:path arrowok="t"/>
                <v:fill type="solid"/>
              </v:shape>
            </v:group>
            <v:group style="position:absolute;left:2713;top:3308;width:122;height:122" coordorigin="2713,3308" coordsize="122,122">
              <v:shape style="position:absolute;left:2713;top:3308;width:122;height:122" coordorigin="2713,3308" coordsize="122,122" path="m2713,3430l2834,3430,2834,3308,2713,3308,2713,3430xe" filled="false" stroked="true" strokeweight="2pt" strokecolor="#ffffff">
                <v:path arrowok="t"/>
              </v:shape>
            </v:group>
            <v:group style="position:absolute;left:4242;top:3308;width:122;height:122" coordorigin="4242,3308" coordsize="122,122">
              <v:shape style="position:absolute;left:4242;top:3308;width:122;height:122" coordorigin="4242,3308" coordsize="122,122" path="m4242,3430l4363,3430,4363,3308,4242,3308,4242,3430xe" filled="true" fillcolor="#006fc0" stroked="false">
                <v:path arrowok="t"/>
                <v:fill type="solid"/>
              </v:shape>
            </v:group>
            <v:group style="position:absolute;left:4242;top:3308;width:122;height:122" coordorigin="4242,3308" coordsize="122,122">
              <v:shape style="position:absolute;left:4242;top:3308;width:122;height:122" coordorigin="4242,3308" coordsize="122,122" path="m4242,3430l4363,3430,4363,3308,4242,3308,4242,3430xe" filled="false" stroked="true" strokeweight="2pt" strokecolor="#ffffff">
                <v:path arrowok="t"/>
              </v:shape>
            </v:group>
            <v:group style="position:absolute;left:5751;top:3308;width:122;height:122" coordorigin="5751,3308" coordsize="122,122">
              <v:shape style="position:absolute;left:5751;top:3308;width:122;height:122" coordorigin="5751,3308" coordsize="122,122" path="m5751,3430l5872,3430,5872,3308,5751,3308,5751,3430xe" filled="true" fillcolor="#ff0000" stroked="false">
                <v:path arrowok="t"/>
                <v:fill type="solid"/>
              </v:shape>
            </v:group>
            <v:group style="position:absolute;left:5751;top:3308;width:122;height:122" coordorigin="5751,3308" coordsize="122,122">
              <v:shape style="position:absolute;left:5751;top:3308;width:122;height:122" coordorigin="5751,3308" coordsize="122,122" path="m5751,3430l5872,3430,5872,3308,5751,3308,5751,3430xe" filled="false" stroked="true" strokeweight="2pt" strokecolor="#ffffff">
                <v:path arrowok="t"/>
              </v:shape>
            </v:group>
            <v:group style="position:absolute;left:8;top:8;width:9630;height:3675" coordorigin="8,8" coordsize="9630,3675">
              <v:shape style="position:absolute;left:8;top:8;width:9630;height:3675" coordorigin="8,8" coordsize="9630,3675" path="m8,3683l9638,3683,9638,8,8,8,8,3683xe" filled="false" stroked="true" strokeweight=".75pt" strokecolor="#d9d9d9">
                <v:path arrowok="t"/>
              </v:shape>
              <v:shape style="position:absolute;left:2338;top:186;width:4979;height:279" type="#_x0000_t202" filled="false" stroked="false">
                <v:textbox inset="0,0,0,0">
                  <w:txbxContent>
                    <w:p>
                      <w:pPr>
                        <w:spacing w:line="278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8"/>
                          <w:szCs w:val="28"/>
                        </w:rPr>
                      </w:pPr>
                      <w:r>
                        <w:rPr>
                          <w:rFonts w:ascii="Garamond"/>
                          <w:b/>
                          <w:color w:val="585858"/>
                          <w:sz w:val="28"/>
                        </w:rPr>
                        <w:t>ACTIVITIES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1"/>
                          <w:sz w:val="28"/>
                        </w:rPr>
                        <w:t>PERFORMANCE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3"/>
                          <w:sz w:val="28"/>
                        </w:rPr>
                        <w:t>CHART</w:t>
                      </w:r>
                      <w:r>
                        <w:rPr>
                          <w:rFonts w:ascii="Garamond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4030;top:886;width:22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spacing w:val="-3"/>
                          <w:sz w:val="24"/>
                        </w:rPr>
                        <w:t>43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3137;top:1584;width:22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spacing w:val="-3"/>
                          <w:sz w:val="24"/>
                        </w:rPr>
                        <w:t>49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203;top:1545;width:332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spacing w:val="-3"/>
                          <w:sz w:val="24"/>
                        </w:rPr>
                        <w:t>132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2889;top:3251;width:102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Completed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419;top:3251;width:1067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z w:val="24"/>
                        </w:rPr>
                        <w:t>In</w:t>
                      </w:r>
                      <w:r>
                        <w:rPr>
                          <w:rFonts w:ascii="Garamond"/>
                          <w:color w:val="585858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Progress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929;top:3251;width:1089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Not</w:t>
                      </w:r>
                      <w:r>
                        <w:rPr>
                          <w:rFonts w:ascii="Garamond"/>
                          <w:color w:val="585858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24"/>
                        </w:rPr>
                        <w:t>Started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aramond" w:hAnsi="Garamond" w:cs="Garamond" w:eastAsia="Garamond"/>
          <w:sz w:val="20"/>
          <w:szCs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numPr>
          <w:ilvl w:val="1"/>
          <w:numId w:val="8"/>
        </w:numPr>
        <w:tabs>
          <w:tab w:pos="473" w:val="left" w:leader="none"/>
        </w:tabs>
        <w:spacing w:before="137"/>
        <w:ind w:left="472" w:right="0" w:hanging="332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FIVE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YEARS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TREND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ANALYSIS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WORK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PLANS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PERFORMANCES:</w:t>
      </w:r>
      <w:r>
        <w:rPr>
          <w:rFonts w:ascii="Garamond"/>
          <w:sz w:val="24"/>
        </w:rPr>
      </w:r>
    </w:p>
    <w:p>
      <w:pPr>
        <w:pStyle w:val="BodyText"/>
        <w:spacing w:line="275" w:lineRule="auto"/>
        <w:ind w:right="707"/>
        <w:jc w:val="both"/>
      </w:pP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five-year</w:t>
      </w:r>
      <w:r>
        <w:rPr>
          <w:spacing w:val="20"/>
        </w:rPr>
        <w:t> </w:t>
      </w:r>
      <w:r>
        <w:rPr>
          <w:spacing w:val="-1"/>
        </w:rPr>
        <w:t>trend</w:t>
      </w:r>
      <w:r>
        <w:rPr>
          <w:spacing w:val="18"/>
        </w:rPr>
        <w:t> </w:t>
      </w:r>
      <w:r>
        <w:rPr>
          <w:spacing w:val="-1"/>
        </w:rPr>
        <w:t>analysis</w:t>
      </w:r>
      <w:r>
        <w:rPr>
          <w:spacing w:val="22"/>
        </w:rPr>
        <w:t> </w:t>
      </w:r>
      <w:r>
        <w:rPr/>
        <w:t>shows</w:t>
      </w:r>
      <w:r>
        <w:rPr>
          <w:spacing w:val="17"/>
        </w:rPr>
        <w:t> </w:t>
      </w:r>
      <w:r>
        <w:rPr>
          <w:spacing w:val="-1"/>
        </w:rPr>
        <w:t>that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NEITI</w:t>
      </w:r>
      <w:r>
        <w:rPr>
          <w:spacing w:val="15"/>
        </w:rPr>
        <w:t> </w:t>
      </w:r>
      <w:r>
        <w:rPr/>
        <w:t>2023</w:t>
      </w:r>
      <w:r>
        <w:rPr>
          <w:spacing w:val="20"/>
        </w:rPr>
        <w:t> </w:t>
      </w:r>
      <w:r>
        <w:rPr/>
        <w:t>work</w:t>
      </w:r>
      <w:r>
        <w:rPr>
          <w:spacing w:val="16"/>
        </w:rPr>
        <w:t> </w:t>
      </w:r>
      <w:r>
        <w:rPr>
          <w:spacing w:val="-1"/>
        </w:rPr>
        <w:t>plan</w:t>
      </w:r>
      <w:r>
        <w:rPr>
          <w:spacing w:val="25"/>
        </w:rPr>
        <w:t> </w:t>
      </w:r>
      <w:r>
        <w:rPr>
          <w:spacing w:val="-1"/>
        </w:rPr>
        <w:t>implementation</w:t>
      </w:r>
      <w:r>
        <w:rPr>
          <w:spacing w:val="20"/>
        </w:rPr>
        <w:t> </w:t>
      </w:r>
      <w:r>
        <w:rPr/>
        <w:t>recorded</w:t>
      </w:r>
      <w:r>
        <w:rPr>
          <w:spacing w:val="24"/>
        </w:rPr>
        <w:t> </w:t>
      </w:r>
      <w:r>
        <w:rPr/>
        <w:t>a</w:t>
      </w:r>
      <w:r>
        <w:rPr>
          <w:spacing w:val="39"/>
        </w:rPr>
        <w:t> </w:t>
      </w:r>
      <w:r>
        <w:rPr>
          <w:spacing w:val="-1"/>
        </w:rPr>
        <w:t>performance</w:t>
      </w:r>
      <w:r>
        <w:rPr>
          <w:spacing w:val="9"/>
        </w:rPr>
        <w:t> </w:t>
      </w:r>
      <w:r>
        <w:rPr>
          <w:spacing w:val="-1"/>
        </w:rPr>
        <w:t>decline</w:t>
      </w:r>
      <w:r>
        <w:rPr>
          <w:spacing w:val="9"/>
        </w:rPr>
        <w:t> </w:t>
      </w:r>
      <w:r>
        <w:rPr>
          <w:spacing w:val="-1"/>
        </w:rPr>
        <w:t>when</w:t>
      </w:r>
      <w:r>
        <w:rPr>
          <w:spacing w:val="13"/>
        </w:rPr>
        <w:t> </w:t>
      </w:r>
      <w:r>
        <w:rPr>
          <w:spacing w:val="-1"/>
        </w:rPr>
        <w:t>compared</w:t>
      </w:r>
      <w:r>
        <w:rPr>
          <w:spacing w:val="10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/>
        <w:t>work</w:t>
      </w:r>
      <w:r>
        <w:rPr>
          <w:spacing w:val="7"/>
        </w:rPr>
        <w:t> </w:t>
      </w:r>
      <w:r>
        <w:rPr>
          <w:spacing w:val="-2"/>
        </w:rPr>
        <w:t>plan</w:t>
      </w:r>
      <w:r>
        <w:rPr>
          <w:spacing w:val="10"/>
        </w:rPr>
        <w:t> </w:t>
      </w:r>
      <w:r>
        <w:rPr>
          <w:spacing w:val="-1"/>
        </w:rPr>
        <w:t>performances</w:t>
      </w:r>
      <w:r>
        <w:rPr>
          <w:spacing w:val="7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/>
        <w:t>previous</w:t>
      </w:r>
      <w:r>
        <w:rPr>
          <w:spacing w:val="7"/>
        </w:rPr>
        <w:t> </w:t>
      </w:r>
      <w:r>
        <w:rPr>
          <w:spacing w:val="-1"/>
        </w:rPr>
        <w:t>years.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9"/>
        </w:rPr>
        <w:t> </w:t>
      </w:r>
      <w:r>
        <w:rPr>
          <w:spacing w:val="-1"/>
        </w:rPr>
        <w:t>work</w:t>
      </w:r>
      <w:r>
        <w:rPr>
          <w:spacing w:val="71"/>
          <w:w w:val="99"/>
        </w:rPr>
        <w:t> </w:t>
      </w:r>
      <w:r>
        <w:rPr>
          <w:spacing w:val="-1"/>
        </w:rPr>
        <w:t>plan</w:t>
      </w:r>
      <w:r>
        <w:rPr>
          <w:spacing w:val="-13"/>
        </w:rPr>
        <w:t> </w:t>
      </w:r>
      <w:r>
        <w:rPr>
          <w:spacing w:val="-1"/>
        </w:rPr>
        <w:t>performance</w:t>
      </w:r>
      <w:r>
        <w:rPr>
          <w:spacing w:val="-13"/>
        </w:rPr>
        <w:t> </w:t>
      </w:r>
      <w:r>
        <w:rPr>
          <w:spacing w:val="-1"/>
        </w:rPr>
        <w:t>assessment</w:t>
      </w:r>
      <w:r>
        <w:rPr>
          <w:spacing w:val="-13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2"/>
        </w:rPr>
        <w:t>2023</w:t>
      </w:r>
      <w:r>
        <w:rPr>
          <w:spacing w:val="-13"/>
        </w:rPr>
        <w:t> </w:t>
      </w:r>
      <w:r>
        <w:rPr/>
        <w:t>shows</w:t>
      </w:r>
      <w:r>
        <w:rPr>
          <w:spacing w:val="-16"/>
        </w:rPr>
        <w:t> </w:t>
      </w:r>
      <w:r>
        <w:rPr/>
        <w:t>that</w:t>
      </w:r>
      <w:r>
        <w:rPr>
          <w:spacing w:val="-12"/>
        </w:rPr>
        <w:t> </w:t>
      </w:r>
      <w:r>
        <w:rPr>
          <w:spacing w:val="-2"/>
        </w:rPr>
        <w:t>58.9%</w:t>
      </w:r>
      <w:r>
        <w:rPr>
          <w:spacing w:val="-11"/>
        </w:rPr>
        <w:t> </w:t>
      </w:r>
      <w:r>
        <w:rPr>
          <w:spacing w:val="1"/>
        </w:rPr>
        <w:t>of</w:t>
      </w:r>
      <w:r>
        <w:rPr>
          <w:spacing w:val="-15"/>
        </w:rPr>
        <w:t> </w:t>
      </w:r>
      <w:r>
        <w:rPr>
          <w:spacing w:val="-1"/>
        </w:rPr>
        <w:t>programs</w:t>
      </w:r>
      <w:r>
        <w:rPr>
          <w:spacing w:val="-15"/>
        </w:rPr>
        <w:t> </w:t>
      </w:r>
      <w:r>
        <w:rPr/>
        <w:t>and</w:t>
      </w:r>
      <w:r>
        <w:rPr>
          <w:spacing w:val="-14"/>
        </w:rPr>
        <w:t> </w:t>
      </w:r>
      <w:r>
        <w:rPr>
          <w:spacing w:val="-2"/>
        </w:rPr>
        <w:t>activities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1"/>
        </w:rPr>
        <w:t>plan</w:t>
      </w:r>
      <w:r>
        <w:rPr>
          <w:spacing w:val="-13"/>
        </w:rPr>
        <w:t> </w:t>
      </w:r>
      <w:r>
        <w:rPr/>
        <w:t>were</w:t>
      </w:r>
      <w:r>
        <w:rPr>
          <w:spacing w:val="85"/>
          <w:w w:val="99"/>
        </w:rPr>
        <w:t> </w:t>
      </w:r>
      <w:r>
        <w:rPr/>
        <w:t>completed,</w:t>
      </w:r>
      <w:r>
        <w:rPr>
          <w:spacing w:val="-5"/>
        </w:rPr>
        <w:t> </w:t>
      </w:r>
      <w:r>
        <w:rPr>
          <w:spacing w:val="-3"/>
        </w:rPr>
        <w:t>while</w:t>
      </w:r>
      <w:r>
        <w:rPr>
          <w:spacing w:val="-5"/>
        </w:rPr>
        <w:t> </w:t>
      </w:r>
      <w:r>
        <w:rPr>
          <w:spacing w:val="-1"/>
        </w:rPr>
        <w:t>70%;</w:t>
      </w:r>
      <w:r>
        <w:rPr>
          <w:spacing w:val="-5"/>
        </w:rPr>
        <w:t> </w:t>
      </w:r>
      <w:r>
        <w:rPr>
          <w:spacing w:val="-2"/>
        </w:rPr>
        <w:t>73%,</w:t>
      </w:r>
      <w:r>
        <w:rPr>
          <w:spacing w:val="-5"/>
        </w:rPr>
        <w:t> </w:t>
      </w:r>
      <w:r>
        <w:rPr>
          <w:spacing w:val="-1"/>
        </w:rPr>
        <w:t>71%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54.8%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programs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>
          <w:spacing w:val="-2"/>
        </w:rPr>
        <w:t>for</w:t>
      </w:r>
      <w:r>
        <w:rPr>
          <w:spacing w:val="-4"/>
        </w:rPr>
        <w:t> </w:t>
      </w:r>
      <w:r>
        <w:rPr>
          <w:spacing w:val="-1"/>
        </w:rPr>
        <w:t>years</w:t>
      </w:r>
      <w:r>
        <w:rPr>
          <w:spacing w:val="63"/>
          <w:w w:val="99"/>
        </w:rPr>
        <w:t> </w:t>
      </w:r>
      <w:r>
        <w:rPr>
          <w:spacing w:val="-2"/>
        </w:rPr>
        <w:t>2019, </w:t>
      </w:r>
      <w:r>
        <w:rPr>
          <w:spacing w:val="-1"/>
        </w:rPr>
        <w:t>2020,</w:t>
      </w:r>
      <w:r>
        <w:rPr>
          <w:spacing w:val="-2"/>
        </w:rPr>
        <w:t> </w:t>
      </w:r>
      <w:r>
        <w:rPr>
          <w:spacing w:val="-1"/>
        </w:rPr>
        <w:t>2021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2022</w:t>
      </w:r>
      <w:r>
        <w:rPr>
          <w:spacing w:val="-2"/>
        </w:rPr>
        <w:t> </w:t>
      </w:r>
      <w:r>
        <w:rPr>
          <w:spacing w:val="-1"/>
        </w:rPr>
        <w:t>respectively</w:t>
      </w:r>
      <w:r>
        <w:rPr/>
        <w:t> were</w:t>
      </w:r>
      <w:r>
        <w:rPr>
          <w:spacing w:val="-1"/>
        </w:rPr>
        <w:t> completed. The</w:t>
      </w:r>
      <w:r>
        <w:rPr>
          <w:spacing w:val="-5"/>
        </w:rPr>
        <w:t> </w:t>
      </w:r>
      <w:r>
        <w:rPr>
          <w:spacing w:val="-1"/>
        </w:rPr>
        <w:t>performance decline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2023</w:t>
      </w:r>
      <w:r>
        <w:rPr>
          <w:spacing w:val="-4"/>
        </w:rPr>
        <w:t> </w:t>
      </w:r>
      <w:r>
        <w:rPr/>
        <w:t>can</w:t>
      </w:r>
      <w:r>
        <w:rPr>
          <w:spacing w:val="-1"/>
        </w:rPr>
        <w:t> </w:t>
      </w:r>
      <w:r>
        <w:rPr>
          <w:spacing w:val="1"/>
        </w:rPr>
        <w:t>be</w:t>
      </w:r>
      <w:r>
        <w:rPr>
          <w:spacing w:val="57"/>
          <w:w w:val="99"/>
        </w:rPr>
        <w:t> </w:t>
      </w:r>
      <w:r>
        <w:rPr>
          <w:spacing w:val="-1"/>
        </w:rPr>
        <w:t>attributed</w:t>
      </w:r>
      <w:r>
        <w:rPr>
          <w:spacing w:val="-5"/>
        </w:rPr>
        <w:t> </w:t>
      </w:r>
      <w:r>
        <w:rPr>
          <w:spacing w:val="-2"/>
        </w:rPr>
        <w:t>to </w:t>
      </w:r>
      <w:r>
        <w:rPr>
          <w:spacing w:val="-1"/>
        </w:rPr>
        <w:t>unrealistic</w:t>
      </w:r>
      <w:r>
        <w:rPr/>
        <w:t> </w:t>
      </w:r>
      <w:r>
        <w:rPr>
          <w:spacing w:val="-1"/>
        </w:rPr>
        <w:t>planned</w:t>
      </w:r>
      <w:r>
        <w:rPr>
          <w:spacing w:val="-5"/>
        </w:rPr>
        <w:t> </w:t>
      </w:r>
      <w:r>
        <w:rPr>
          <w:spacing w:val="-1"/>
        </w:rPr>
        <w:t>programs</w:t>
      </w:r>
      <w:r>
        <w:rPr>
          <w:spacing w:val="-2"/>
        </w:rPr>
        <w:t> and</w:t>
      </w:r>
      <w:r>
        <w:rPr>
          <w:spacing w:val="-1"/>
        </w:rPr>
        <w:t> </w:t>
      </w:r>
      <w:r>
        <w:rPr>
          <w:spacing w:val="-2"/>
        </w:rPr>
        <w:t>activities; </w:t>
      </w:r>
      <w:r>
        <w:rPr/>
        <w:t>non-adherence</w:t>
      </w:r>
      <w:r>
        <w:rPr>
          <w:spacing w:val="-5"/>
        </w:rPr>
        <w:t> </w:t>
      </w:r>
      <w:r>
        <w:rPr>
          <w:spacing w:val="-2"/>
        </w:rPr>
        <w:t>to</w:t>
      </w:r>
      <w:r>
        <w:rPr>
          <w:spacing w:val="-4"/>
        </w:rPr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73"/>
          <w:w w:val="99"/>
        </w:rPr>
        <w:t> </w:t>
      </w:r>
      <w:r>
        <w:rPr/>
        <w:t>programs</w:t>
      </w:r>
      <w:r>
        <w:rPr>
          <w:spacing w:val="-14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work</w:t>
      </w:r>
      <w:r>
        <w:rPr>
          <w:spacing w:val="-12"/>
        </w:rPr>
        <w:t> </w:t>
      </w:r>
      <w:r>
        <w:rPr>
          <w:spacing w:val="-1"/>
        </w:rPr>
        <w:t>plan;</w:t>
      </w:r>
      <w:r>
        <w:rPr>
          <w:spacing w:val="-11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failure</w:t>
      </w:r>
      <w:r>
        <w:rPr>
          <w:spacing w:val="-14"/>
        </w:rPr>
        <w:t> </w:t>
      </w:r>
      <w:r>
        <w:rPr>
          <w:spacing w:val="-2"/>
        </w:rPr>
        <w:t>to</w:t>
      </w:r>
      <w:r>
        <w:rPr>
          <w:spacing w:val="-8"/>
        </w:rPr>
        <w:t> </w:t>
      </w:r>
      <w:r>
        <w:rPr>
          <w:spacing w:val="-1"/>
        </w:rPr>
        <w:t>conduct</w:t>
      </w:r>
      <w:r>
        <w:rPr>
          <w:spacing w:val="-12"/>
        </w:rPr>
        <w:t> </w:t>
      </w:r>
      <w:r>
        <w:rPr/>
        <w:t>a</w:t>
      </w:r>
      <w:r>
        <w:rPr>
          <w:spacing w:val="-16"/>
        </w:rPr>
        <w:t> </w:t>
      </w:r>
      <w:r>
        <w:rPr/>
        <w:t>mid-year</w:t>
      </w:r>
      <w:r>
        <w:rPr>
          <w:spacing w:val="-13"/>
        </w:rPr>
        <w:t> </w:t>
      </w:r>
      <w:r>
        <w:rPr>
          <w:spacing w:val="-1"/>
        </w:rPr>
        <w:t>review</w:t>
      </w:r>
      <w:r>
        <w:rPr>
          <w:spacing w:val="-9"/>
        </w:rPr>
        <w:t> </w:t>
      </w:r>
      <w:r>
        <w:rPr>
          <w:spacing w:val="1"/>
        </w:rPr>
        <w:t>of</w:t>
      </w:r>
      <w:r>
        <w:rPr>
          <w:spacing w:val="-15"/>
        </w:rPr>
        <w:t> </w:t>
      </w:r>
      <w:r>
        <w:rPr>
          <w:spacing w:val="1"/>
        </w:rPr>
        <w:t>the</w:t>
      </w:r>
      <w:r>
        <w:rPr>
          <w:spacing w:val="-13"/>
        </w:rPr>
        <w:t> </w:t>
      </w:r>
      <w:r>
        <w:rPr>
          <w:spacing w:val="-1"/>
        </w:rPr>
        <w:t>work</w:t>
      </w:r>
      <w:r>
        <w:rPr>
          <w:spacing w:val="-12"/>
        </w:rPr>
        <w:t> </w:t>
      </w:r>
      <w:r>
        <w:rPr/>
        <w:t>plan;</w:t>
      </w:r>
      <w:r>
        <w:rPr>
          <w:spacing w:val="47"/>
          <w:w w:val="99"/>
        </w:rPr>
        <w:t> </w:t>
      </w:r>
      <w:r>
        <w:rPr>
          <w:rFonts w:ascii="Garamond" w:hAnsi="Garamond" w:cs="Garamond" w:eastAsia="Garamond"/>
          <w:spacing w:val="-1"/>
        </w:rPr>
        <w:t>inability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</w:rPr>
        <w:t>to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1"/>
        </w:rPr>
        <w:t>secure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approval</w:t>
      </w:r>
      <w:r>
        <w:rPr>
          <w:rFonts w:ascii="Garamond" w:hAnsi="Garamond" w:cs="Garamond" w:eastAsia="Garamond"/>
        </w:rPr>
        <w:t> for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some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</w:rPr>
        <w:t>programmes and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activities;</w:t>
      </w:r>
      <w:r>
        <w:rPr>
          <w:rFonts w:ascii="Garamond" w:hAnsi="Garamond" w:cs="Garamond" w:eastAsia="Garamond"/>
          <w:spacing w:val="11"/>
        </w:rPr>
        <w:t> </w:t>
      </w:r>
      <w:r>
        <w:rPr/>
        <w:t>and</w:t>
      </w:r>
      <w:r>
        <w:rPr>
          <w:spacing w:val="3"/>
        </w:rPr>
        <w:t> </w:t>
      </w:r>
      <w:r>
        <w:rPr>
          <w:rFonts w:ascii="Garamond" w:hAnsi="Garamond" w:cs="Garamond" w:eastAsia="Garamond"/>
          <w:b/>
          <w:bCs/>
          <w:spacing w:val="-1"/>
        </w:rPr>
        <w:t>repetition</w:t>
      </w:r>
      <w:r>
        <w:rPr>
          <w:rFonts w:ascii="Garamond" w:hAnsi="Garamond" w:cs="Garamond" w:eastAsia="Garamond"/>
          <w:b/>
          <w:bCs/>
          <w:spacing w:val="-2"/>
        </w:rPr>
        <w:t> </w:t>
      </w:r>
      <w:r>
        <w:rPr>
          <w:rFonts w:ascii="Garamond" w:hAnsi="Garamond" w:cs="Garamond" w:eastAsia="Garamond"/>
          <w:b/>
          <w:bCs/>
        </w:rPr>
        <w:t>of</w:t>
      </w:r>
      <w:r>
        <w:rPr>
          <w:rFonts w:ascii="Garamond" w:hAnsi="Garamond" w:cs="Garamond" w:eastAsia="Garamond"/>
          <w:b/>
          <w:bCs/>
          <w:spacing w:val="33"/>
        </w:rPr>
        <w:t> </w:t>
      </w:r>
      <w:r>
        <w:rPr>
          <w:rFonts w:ascii="Garamond" w:hAnsi="Garamond" w:cs="Garamond" w:eastAsia="Garamond"/>
          <w:b/>
          <w:bCs/>
          <w:spacing w:val="-1"/>
        </w:rPr>
        <w:t>activities</w:t>
      </w:r>
      <w:r>
        <w:rPr>
          <w:rFonts w:ascii="Garamond" w:hAnsi="Garamond" w:cs="Garamond" w:eastAsia="Garamond"/>
          <w:b/>
          <w:bCs/>
        </w:rPr>
        <w:t> </w:t>
      </w:r>
      <w:r>
        <w:rPr>
          <w:spacing w:val="-1"/>
        </w:rPr>
        <w:t>among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1"/>
        </w:rPr>
        <w:t> </w:t>
      </w:r>
      <w:r>
        <w:rPr>
          <w:spacing w:val="-1"/>
        </w:rPr>
        <w:t>factors.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4"/>
        </w:rPr>
        <w:t> </w:t>
      </w:r>
      <w:r>
        <w:rPr>
          <w:spacing w:val="-2"/>
        </w:rPr>
        <w:t>3: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>
          <w:spacing w:val="-1"/>
        </w:rPr>
        <w:t>Trend Analysis</w:t>
      </w:r>
      <w:r>
        <w:rPr>
          <w:spacing w:val="-6"/>
        </w:rPr>
        <w:t> </w:t>
      </w:r>
      <w:r>
        <w:rPr>
          <w:spacing w:val="2"/>
        </w:rPr>
        <w:t>(5</w:t>
      </w:r>
      <w:r>
        <w:rPr>
          <w:spacing w:val="-4"/>
        </w:rPr>
        <w:t> </w:t>
      </w:r>
      <w:r>
        <w:rPr>
          <w:spacing w:val="-2"/>
        </w:rPr>
        <w:t>years)</w:t>
      </w:r>
      <w:r>
        <w:rPr>
          <w:b w:val="0"/>
        </w:rPr>
      </w:r>
    </w:p>
    <w:p>
      <w:pPr>
        <w:spacing w:after="0" w:line="240" w:lineRule="auto"/>
        <w:jc w:val="both"/>
        <w:sectPr>
          <w:pgSz w:w="11910" w:h="16840"/>
          <w:pgMar w:header="0" w:footer="1053" w:top="1360" w:bottom="1240" w:left="1300" w:right="720"/>
        </w:sectPr>
      </w:pPr>
    </w:p>
    <w:p>
      <w:pPr>
        <w:spacing w:line="240" w:lineRule="auto" w:before="11"/>
        <w:rPr>
          <w:rFonts w:ascii="Garamond" w:hAnsi="Garamond" w:cs="Garamond" w:eastAsia="Garamond"/>
          <w:b/>
          <w:bCs/>
          <w:sz w:val="5"/>
          <w:szCs w:val="5"/>
        </w:rPr>
      </w:pPr>
    </w:p>
    <w:tbl>
      <w:tblPr>
        <w:tblW w:w="0" w:type="auto"/>
        <w:jc w:val="left"/>
        <w:tblInd w:w="1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  <w:gridCol w:w="2252"/>
      </w:tblGrid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Year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43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41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40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2019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2020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2021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6</w:t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1"/>
                <w:sz w:val="22"/>
              </w:rPr>
              <w:t>54</w:t>
            </w:r>
            <w:r>
              <w:rPr>
                <w:rFonts w:ascii="Garamond"/>
                <w:spacing w:val="-6"/>
                <w:sz w:val="22"/>
              </w:rPr>
              <w:t>.</w:t>
            </w:r>
            <w:r>
              <w:rPr>
                <w:rFonts w:ascii="Garamond"/>
                <w:sz w:val="22"/>
              </w:rPr>
              <w:t>8</w:t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2" w:right="0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>
              <w:rPr>
                <w:rFonts w:ascii="Garamond"/>
                <w:spacing w:val="1"/>
                <w:sz w:val="22"/>
              </w:rPr>
              <w:t>21</w:t>
            </w:r>
            <w:r>
              <w:rPr>
                <w:rFonts w:ascii="Garamond"/>
                <w:spacing w:val="-6"/>
                <w:sz w:val="22"/>
              </w:rPr>
              <w:t>.</w:t>
            </w:r>
            <w:r>
              <w:rPr>
                <w:rFonts w:ascii="Garamond"/>
                <w:sz w:val="22"/>
              </w:rPr>
              <w:t>4</w:t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23.8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2023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58.9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21.9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19.2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Figure</w:t>
      </w:r>
      <w:r>
        <w:rPr>
          <w:spacing w:val="-5"/>
        </w:rPr>
        <w:t> </w:t>
      </w:r>
      <w:r>
        <w:rPr>
          <w:spacing w:val="-2"/>
        </w:rPr>
        <w:t>4: </w:t>
      </w:r>
      <w:r>
        <w:rPr/>
        <w:t>Five</w:t>
      </w:r>
      <w:r>
        <w:rPr>
          <w:spacing w:val="-4"/>
        </w:rPr>
        <w:t> </w:t>
      </w:r>
      <w:r>
        <w:rPr>
          <w:spacing w:val="-1"/>
        </w:rPr>
        <w:t>Years Performance</w:t>
      </w:r>
      <w:r>
        <w:rPr>
          <w:spacing w:val="-4"/>
        </w:rPr>
        <w:t> </w:t>
      </w:r>
      <w:r>
        <w:rPr>
          <w:spacing w:val="-1"/>
        </w:rPr>
        <w:t>Trend Analysis</w:t>
      </w:r>
      <w:r>
        <w:rPr>
          <w:b w:val="0"/>
        </w:rPr>
      </w:r>
    </w:p>
    <w:p>
      <w:pPr>
        <w:spacing w:line="240" w:lineRule="auto" w:before="6"/>
        <w:rPr>
          <w:rFonts w:ascii="Garamond" w:hAnsi="Garamond" w:cs="Garamond" w:eastAsia="Garamond"/>
          <w:b/>
          <w:bCs/>
          <w:sz w:val="17"/>
          <w:szCs w:val="17"/>
        </w:rPr>
      </w:pPr>
    </w:p>
    <w:p>
      <w:pPr>
        <w:spacing w:line="200" w:lineRule="atLeast"/>
        <w:ind w:left="138" w:right="0" w:firstLine="0"/>
        <w:rPr>
          <w:rFonts w:ascii="Garamond" w:hAnsi="Garamond" w:cs="Garamond" w:eastAsia="Garamond"/>
          <w:sz w:val="20"/>
          <w:szCs w:val="20"/>
        </w:rPr>
      </w:pPr>
      <w:r>
        <w:rPr>
          <w:rFonts w:ascii="Garamond" w:hAnsi="Garamond" w:cs="Garamond" w:eastAsia="Garamond"/>
          <w:sz w:val="20"/>
          <w:szCs w:val="20"/>
        </w:rPr>
        <w:pict>
          <v:group style="width:468.9pt;height:205.35pt;mso-position-horizontal-relative:char;mso-position-vertical-relative:line" coordorigin="0,0" coordsize="9378,4107">
            <v:group style="position:absolute;left:1;top:3;width:9375;height:4103" coordorigin="1,3" coordsize="9375,4103">
              <v:shape style="position:absolute;left:1;top:3;width:9375;height:4103" coordorigin="1,3" coordsize="9375,4103" path="m1,4107l9376,4107,9376,4e" filled="false" stroked="true" strokeweight=".140pt" strokecolor="#000000">
                <v:path arrowok="t"/>
              </v:shape>
              <v:shape style="position:absolute;left:1;top:3;width:9375;height:4103" coordorigin="1,3" coordsize="9375,4103" path="m1,4l1,4107e" filled="false" stroked="true" strokeweight=".140pt" strokecolor="#000000">
                <v:path arrowok="t"/>
              </v:shape>
              <v:shape style="position:absolute;left:1;top:1;width:9375;height:4104" type="#_x0000_t75" stroked="false">
                <v:imagedata r:id="rId8" o:title=""/>
              </v:shape>
            </v:group>
            <v:group style="position:absolute;left:8963;top:2763;width:194;height:2" coordorigin="8963,2763" coordsize="194,2">
              <v:shape style="position:absolute;left:8963;top:2763;width:194;height:2" coordorigin="8963,2763" coordsize="194,0" path="m8963,2763l9156,2763e" filled="false" stroked="true" strokeweight=".75pt" strokecolor="#f1f1f1">
                <v:path arrowok="t"/>
              </v:shape>
            </v:group>
            <v:group style="position:absolute;left:8488;top:2763;width:92;height:2" coordorigin="8488,2763" coordsize="92,2">
              <v:shape style="position:absolute;left:8488;top:2763;width:92;height:2" coordorigin="8488,2763" coordsize="92,0" path="m8488,2763l8579,2763e" filled="false" stroked="true" strokeweight=".75pt" strokecolor="#f1f1f1">
                <v:path arrowok="t"/>
              </v:shape>
            </v:group>
            <v:group style="position:absolute;left:8013;top:2763;width:92;height:2" coordorigin="8013,2763" coordsize="92,2">
              <v:shape style="position:absolute;left:8013;top:2763;width:92;height:2" coordorigin="8013,2763" coordsize="92,0" path="m8013,2763l8104,2763e" filled="false" stroked="true" strokeweight=".75pt" strokecolor="#f1f1f1">
                <v:path arrowok="t"/>
              </v:shape>
            </v:group>
            <v:group style="position:absolute;left:7245;top:2763;width:384;height:2" coordorigin="7245,2763" coordsize="384,2">
              <v:shape style="position:absolute;left:7245;top:2763;width:384;height:2" coordorigin="7245,2763" coordsize="384,0" path="m7245,2763l7629,2763e" filled="false" stroked="true" strokeweight=".75pt" strokecolor="#f1f1f1">
                <v:path arrowok="t"/>
              </v:shape>
            </v:group>
            <v:group style="position:absolute;left:6769;top:2763;width:92;height:2" coordorigin="6769,2763" coordsize="92,2">
              <v:shape style="position:absolute;left:6769;top:2763;width:92;height:2" coordorigin="6769,2763" coordsize="92,0" path="m6769,2763l6861,2763e" filled="false" stroked="true" strokeweight=".75pt" strokecolor="#f1f1f1">
                <v:path arrowok="t"/>
              </v:shape>
            </v:group>
            <v:group style="position:absolute;left:6294;top:2763;width:92;height:2" coordorigin="6294,2763" coordsize="92,2">
              <v:shape style="position:absolute;left:6294;top:2763;width:92;height:2" coordorigin="6294,2763" coordsize="92,0" path="m6294,2763l6385,2763e" filled="false" stroked="true" strokeweight=".75pt" strokecolor="#f1f1f1">
                <v:path arrowok="t"/>
              </v:shape>
            </v:group>
            <v:group style="position:absolute;left:5051;top:2763;width:860;height:2" coordorigin="5051,2763" coordsize="860,2">
              <v:shape style="position:absolute;left:5051;top:2763;width:860;height:2" coordorigin="5051,2763" coordsize="860,0" path="m5051,2763l5910,2763e" filled="false" stroked="true" strokeweight=".75pt" strokecolor="#f1f1f1">
                <v:path arrowok="t"/>
              </v:shape>
            </v:group>
            <v:group style="position:absolute;left:4576;top:2763;width:92;height:2" coordorigin="4576,2763" coordsize="92,2">
              <v:shape style="position:absolute;left:4576;top:2763;width:92;height:2" coordorigin="4576,2763" coordsize="92,0" path="m4576,2763l4667,2763e" filled="false" stroked="true" strokeweight=".75pt" strokecolor="#f1f1f1">
                <v:path arrowok="t"/>
              </v:shape>
            </v:group>
            <v:group style="position:absolute;left:3333;top:2763;width:860;height:2" coordorigin="3333,2763" coordsize="860,2">
              <v:shape style="position:absolute;left:3333;top:2763;width:860;height:2" coordorigin="3333,2763" coordsize="860,0" path="m3333,2763l4192,2763e" filled="false" stroked="true" strokeweight=".75pt" strokecolor="#f1f1f1">
                <v:path arrowok="t"/>
              </v:shape>
            </v:group>
            <v:group style="position:absolute;left:2857;top:2763;width:92;height:2" coordorigin="2857,2763" coordsize="92,2">
              <v:shape style="position:absolute;left:2857;top:2763;width:92;height:2" coordorigin="2857,2763" coordsize="92,0" path="m2857,2763l2949,2763e" filled="false" stroked="true" strokeweight=".75pt" strokecolor="#f1f1f1">
                <v:path arrowok="t"/>
              </v:shape>
            </v:group>
            <v:group style="position:absolute;left:2089;top:2763;width:384;height:2" coordorigin="2089,2763" coordsize="384,2">
              <v:shape style="position:absolute;left:2089;top:2763;width:384;height:2" coordorigin="2089,2763" coordsize="384,0" path="m2089,2763l2473,2763e" filled="false" stroked="true" strokeweight=".75pt" strokecolor="#f1f1f1">
                <v:path arrowok="t"/>
              </v:shape>
            </v:group>
            <v:group style="position:absolute;left:1614;top:2763;width:92;height:2" coordorigin="1614,2763" coordsize="92,2">
              <v:shape style="position:absolute;left:1614;top:2763;width:92;height:2" coordorigin="1614,2763" coordsize="92,0" path="m1614,2763l1705,2763e" filled="false" stroked="true" strokeweight=".75pt" strokecolor="#f1f1f1">
                <v:path arrowok="t"/>
              </v:shape>
            </v:group>
            <v:group style="position:absolute;left:1134;top:2763;width:96;height:2" coordorigin="1134,2763" coordsize="96,2">
              <v:shape style="position:absolute;left:1134;top:2763;width:96;height:2" coordorigin="1134,2763" coordsize="96,0" path="m1134,2763l1230,2763e" filled="false" stroked="true" strokeweight=".75pt" strokecolor="#f1f1f1">
                <v:path arrowok="t"/>
              </v:shape>
            </v:group>
            <v:group style="position:absolute;left:560;top:2763;width:190;height:2" coordorigin="560,2763" coordsize="190,2">
              <v:shape style="position:absolute;left:560;top:2763;width:190;height:2" coordorigin="560,2763" coordsize="190,0" path="m560,2763l750,2763e" filled="false" stroked="true" strokeweight=".75pt" strokecolor="#f1f1f1">
                <v:path arrowok="t"/>
              </v:shape>
            </v:group>
            <v:group style="position:absolute;left:8488;top:2465;width:669;height:2" coordorigin="8488,2465" coordsize="669,2">
              <v:shape style="position:absolute;left:8488;top:2465;width:669;height:2" coordorigin="8488,2465" coordsize="669,0" path="m8488,2465l9156,2465e" filled="false" stroked="true" strokeweight=".75pt" strokecolor="#f1f1f1">
                <v:path arrowok="t"/>
              </v:shape>
            </v:group>
            <v:group style="position:absolute;left:8013;top:2465;width:92;height:2" coordorigin="8013,2465" coordsize="92,2">
              <v:shape style="position:absolute;left:8013;top:2465;width:92;height:2" coordorigin="8013,2465" coordsize="92,0" path="m8013,2465l8104,2465e" filled="false" stroked="true" strokeweight=".75pt" strokecolor="#f1f1f1">
                <v:path arrowok="t"/>
              </v:shape>
            </v:group>
            <v:group style="position:absolute;left:7245;top:2465;width:384;height:2" coordorigin="7245,2465" coordsize="384,2">
              <v:shape style="position:absolute;left:7245;top:2465;width:384;height:2" coordorigin="7245,2465" coordsize="384,0" path="m7245,2465l7629,2465e" filled="false" stroked="true" strokeweight=".75pt" strokecolor="#f1f1f1">
                <v:path arrowok="t"/>
              </v:shape>
            </v:group>
            <v:group style="position:absolute;left:6769;top:2465;width:92;height:2" coordorigin="6769,2465" coordsize="92,2">
              <v:shape style="position:absolute;left:6769;top:2465;width:92;height:2" coordorigin="6769,2465" coordsize="92,0" path="m6769,2465l6861,2465e" filled="false" stroked="true" strokeweight=".75pt" strokecolor="#f1f1f1">
                <v:path arrowok="t"/>
              </v:shape>
            </v:group>
            <v:group style="position:absolute;left:6294;top:2465;width:92;height:2" coordorigin="6294,2465" coordsize="92,2">
              <v:shape style="position:absolute;left:6294;top:2465;width:92;height:2" coordorigin="6294,2465" coordsize="92,0" path="m6294,2465l6385,2465e" filled="false" stroked="true" strokeweight=".75pt" strokecolor="#f1f1f1">
                <v:path arrowok="t"/>
              </v:shape>
            </v:group>
            <v:group style="position:absolute;left:5051;top:2465;width:860;height:2" coordorigin="5051,2465" coordsize="860,2">
              <v:shape style="position:absolute;left:5051;top:2465;width:860;height:2" coordorigin="5051,2465" coordsize="860,0" path="m5051,2465l5910,2465e" filled="false" stroked="true" strokeweight=".75pt" strokecolor="#f1f1f1">
                <v:path arrowok="t"/>
              </v:shape>
            </v:group>
            <v:group style="position:absolute;left:4576;top:2465;width:92;height:2" coordorigin="4576,2465" coordsize="92,2">
              <v:shape style="position:absolute;left:4576;top:2465;width:92;height:2" coordorigin="4576,2465" coordsize="92,0" path="m4576,2465l4667,2465e" filled="false" stroked="true" strokeweight=".75pt" strokecolor="#f1f1f1">
                <v:path arrowok="t"/>
              </v:shape>
            </v:group>
            <v:group style="position:absolute;left:3333;top:2465;width:860;height:2" coordorigin="3333,2465" coordsize="860,2">
              <v:shape style="position:absolute;left:3333;top:2465;width:860;height:2" coordorigin="3333,2465" coordsize="860,0" path="m3333,2465l4192,2465e" filled="false" stroked="true" strokeweight=".75pt" strokecolor="#f1f1f1">
                <v:path arrowok="t"/>
              </v:shape>
            </v:group>
            <v:group style="position:absolute;left:2857;top:2465;width:92;height:2" coordorigin="2857,2465" coordsize="92,2">
              <v:shape style="position:absolute;left:2857;top:2465;width:92;height:2" coordorigin="2857,2465" coordsize="92,0" path="m2857,2465l2949,2465e" filled="false" stroked="true" strokeweight=".75pt" strokecolor="#f1f1f1">
                <v:path arrowok="t"/>
              </v:shape>
            </v:group>
            <v:group style="position:absolute;left:1134;top:2465;width:1340;height:2" coordorigin="1134,2465" coordsize="1340,2">
              <v:shape style="position:absolute;left:1134;top:2465;width:1340;height:2" coordorigin="1134,2465" coordsize="1340,0" path="m1134,2465l2473,2465e" filled="false" stroked="true" strokeweight=".75pt" strokecolor="#f1f1f1">
                <v:path arrowok="t"/>
              </v:shape>
            </v:group>
            <v:group style="position:absolute;left:560;top:2465;width:190;height:2" coordorigin="560,2465" coordsize="190,2">
              <v:shape style="position:absolute;left:560;top:2465;width:190;height:2" coordorigin="560,2465" coordsize="190,0" path="m560,2465l750,2465e" filled="false" stroked="true" strokeweight=".75pt" strokecolor="#f1f1f1">
                <v:path arrowok="t"/>
              </v:shape>
            </v:group>
            <v:group style="position:absolute;left:8013;top:2172;width:1144;height:2" coordorigin="8013,2172" coordsize="1144,2">
              <v:shape style="position:absolute;left:8013;top:2172;width:1144;height:2" coordorigin="8013,2172" coordsize="1144,0" path="m8013,2172l9156,2172e" filled="false" stroked="true" strokeweight=".75pt" strokecolor="#f1f1f1">
                <v:path arrowok="t"/>
              </v:shape>
            </v:group>
            <v:group style="position:absolute;left:6294;top:2172;width:1335;height:2" coordorigin="6294,2172" coordsize="1335,2">
              <v:shape style="position:absolute;left:6294;top:2172;width:1335;height:2" coordorigin="6294,2172" coordsize="1335,0" path="m6294,2172l7629,2172e" filled="false" stroked="true" strokeweight=".75pt" strokecolor="#f1f1f1">
                <v:path arrowok="t"/>
              </v:shape>
            </v:group>
            <v:group style="position:absolute;left:4576;top:2172;width:1335;height:2" coordorigin="4576,2172" coordsize="1335,2">
              <v:shape style="position:absolute;left:4576;top:2172;width:1335;height:2" coordorigin="4576,2172" coordsize="1335,0" path="m4576,2172l5910,2172e" filled="false" stroked="true" strokeweight=".75pt" strokecolor="#f1f1f1">
                <v:path arrowok="t"/>
              </v:shape>
            </v:group>
            <v:group style="position:absolute;left:2857;top:2172;width:1335;height:2" coordorigin="2857,2172" coordsize="1335,2">
              <v:shape style="position:absolute;left:2857;top:2172;width:1335;height:2" coordorigin="2857,2172" coordsize="1335,0" path="m2857,2172l4192,2172e" filled="false" stroked="true" strokeweight=".75pt" strokecolor="#f1f1f1">
                <v:path arrowok="t"/>
              </v:shape>
            </v:group>
            <v:group style="position:absolute;left:1134;top:2172;width:1340;height:2" coordorigin="1134,2172" coordsize="1340,2">
              <v:shape style="position:absolute;left:1134;top:2172;width:1340;height:2" coordorigin="1134,2172" coordsize="1340,0" path="m1134,2172l2473,2172e" filled="false" stroked="true" strokeweight=".75pt" strokecolor="#f1f1f1">
                <v:path arrowok="t"/>
              </v:shape>
            </v:group>
            <v:group style="position:absolute;left:560;top:2172;width:190;height:2" coordorigin="560,2172" coordsize="190,2">
              <v:shape style="position:absolute;left:560;top:2172;width:190;height:2" coordorigin="560,2172" coordsize="190,0" path="m560,2172l750,2172e" filled="false" stroked="true" strokeweight=".75pt" strokecolor="#f1f1f1">
                <v:path arrowok="t"/>
              </v:shape>
            </v:group>
            <v:group style="position:absolute;left:8013;top:1875;width:1144;height:2" coordorigin="8013,1875" coordsize="1144,2">
              <v:shape style="position:absolute;left:8013;top:1875;width:1144;height:2" coordorigin="8013,1875" coordsize="1144,0" path="m8013,1875l9156,1875e" filled="false" stroked="true" strokeweight=".75pt" strokecolor="#f1f1f1">
                <v:path arrowok="t"/>
              </v:shape>
            </v:group>
            <v:group style="position:absolute;left:6294;top:1875;width:1335;height:2" coordorigin="6294,1875" coordsize="1335,2">
              <v:shape style="position:absolute;left:6294;top:1875;width:1335;height:2" coordorigin="6294,1875" coordsize="1335,0" path="m6294,1875l7629,1875e" filled="false" stroked="true" strokeweight=".75pt" strokecolor="#f1f1f1">
                <v:path arrowok="t"/>
              </v:shape>
            </v:group>
            <v:group style="position:absolute;left:4576;top:1875;width:1335;height:2" coordorigin="4576,1875" coordsize="1335,2">
              <v:shape style="position:absolute;left:4576;top:1875;width:1335;height:2" coordorigin="4576,1875" coordsize="1335,0" path="m4576,1875l5910,1875e" filled="false" stroked="true" strokeweight=".75pt" strokecolor="#f1f1f1">
                <v:path arrowok="t"/>
              </v:shape>
            </v:group>
            <v:group style="position:absolute;left:2857;top:1875;width:1335;height:2" coordorigin="2857,1875" coordsize="1335,2">
              <v:shape style="position:absolute;left:2857;top:1875;width:1335;height:2" coordorigin="2857,1875" coordsize="1335,0" path="m2857,1875l4192,1875e" filled="false" stroked="true" strokeweight=".75pt" strokecolor="#f1f1f1">
                <v:path arrowok="t"/>
              </v:shape>
            </v:group>
            <v:group style="position:absolute;left:1134;top:1875;width:1340;height:2" coordorigin="1134,1875" coordsize="1340,2">
              <v:shape style="position:absolute;left:1134;top:1875;width:1340;height:2" coordorigin="1134,1875" coordsize="1340,0" path="m1134,1875l2473,1875e" filled="false" stroked="true" strokeweight=".75pt" strokecolor="#f1f1f1">
                <v:path arrowok="t"/>
              </v:shape>
            </v:group>
            <v:group style="position:absolute;left:560;top:1875;width:190;height:2" coordorigin="560,1875" coordsize="190,2">
              <v:shape style="position:absolute;left:560;top:1875;width:190;height:2" coordorigin="560,1875" coordsize="190,0" path="m560,1875l750,1875e" filled="false" stroked="true" strokeweight=".75pt" strokecolor="#f1f1f1">
                <v:path arrowok="t"/>
              </v:shape>
            </v:group>
            <v:group style="position:absolute;left:8013;top:1577;width:1144;height:2" coordorigin="8013,1577" coordsize="1144,2">
              <v:shape style="position:absolute;left:8013;top:1577;width:1144;height:2" coordorigin="8013,1577" coordsize="1144,0" path="m8013,1577l9156,1577e" filled="false" stroked="true" strokeweight=".75pt" strokecolor="#f1f1f1">
                <v:path arrowok="t"/>
              </v:shape>
            </v:group>
            <v:group style="position:absolute;left:6294;top:1577;width:1335;height:2" coordorigin="6294,1577" coordsize="1335,2">
              <v:shape style="position:absolute;left:6294;top:1577;width:1335;height:2" coordorigin="6294,1577" coordsize="1335,0" path="m6294,1577l7629,1577e" filled="false" stroked="true" strokeweight=".75pt" strokecolor="#f1f1f1">
                <v:path arrowok="t"/>
              </v:shape>
            </v:group>
            <v:group style="position:absolute;left:4576;top:1577;width:1335;height:2" coordorigin="4576,1577" coordsize="1335,2">
              <v:shape style="position:absolute;left:4576;top:1577;width:1335;height:2" coordorigin="4576,1577" coordsize="1335,0" path="m4576,1577l5910,1577e" filled="false" stroked="true" strokeweight=".75pt" strokecolor="#f1f1f1">
                <v:path arrowok="t"/>
              </v:shape>
            </v:group>
            <v:group style="position:absolute;left:2857;top:1577;width:1335;height:2" coordorigin="2857,1577" coordsize="1335,2">
              <v:shape style="position:absolute;left:2857;top:1577;width:1335;height:2" coordorigin="2857,1577" coordsize="1335,0" path="m2857,1577l4192,1577e" filled="false" stroked="true" strokeweight=".75pt" strokecolor="#f1f1f1">
                <v:path arrowok="t"/>
              </v:shape>
            </v:group>
            <v:group style="position:absolute;left:1134;top:1577;width:1340;height:2" coordorigin="1134,1577" coordsize="1340,2">
              <v:shape style="position:absolute;left:1134;top:1577;width:1340;height:2" coordorigin="1134,1577" coordsize="1340,0" path="m1134,1577l2473,1577e" filled="false" stroked="true" strokeweight=".75pt" strokecolor="#f1f1f1">
                <v:path arrowok="t"/>
              </v:shape>
            </v:group>
            <v:group style="position:absolute;left:560;top:1577;width:190;height:2" coordorigin="560,1577" coordsize="190,2">
              <v:shape style="position:absolute;left:560;top:1577;width:190;height:2" coordorigin="560,1577" coordsize="190,0" path="m560,1577l750,1577e" filled="false" stroked="true" strokeweight=".75pt" strokecolor="#f1f1f1">
                <v:path arrowok="t"/>
              </v:shape>
            </v:group>
            <v:group style="position:absolute;left:4576;top:1279;width:4581;height:2" coordorigin="4576,1279" coordsize="4581,2">
              <v:shape style="position:absolute;left:4576;top:1279;width:4581;height:2" coordorigin="4576,1279" coordsize="4581,0" path="m4576,1279l9156,1279e" filled="false" stroked="true" strokeweight=".75pt" strokecolor="#f1f1f1">
                <v:path arrowok="t"/>
              </v:shape>
            </v:group>
            <v:group style="position:absolute;left:2857;top:1279;width:1335;height:2" coordorigin="2857,1279" coordsize="1335,2">
              <v:shape style="position:absolute;left:2857;top:1279;width:1335;height:2" coordorigin="2857,1279" coordsize="1335,0" path="m2857,1279l4192,1279e" filled="false" stroked="true" strokeweight=".75pt" strokecolor="#f1f1f1">
                <v:path arrowok="t"/>
              </v:shape>
            </v:group>
            <v:group style="position:absolute;left:1134;top:1279;width:1340;height:2" coordorigin="1134,1279" coordsize="1340,2">
              <v:shape style="position:absolute;left:1134;top:1279;width:1340;height:2" coordorigin="1134,1279" coordsize="1340,0" path="m1134,1279l2473,1279e" filled="false" stroked="true" strokeweight=".75pt" strokecolor="#f1f1f1">
                <v:path arrowok="t"/>
              </v:shape>
            </v:group>
            <v:group style="position:absolute;left:560;top:1279;width:190;height:2" coordorigin="560,1279" coordsize="190,2">
              <v:shape style="position:absolute;left:560;top:1279;width:190;height:2" coordorigin="560,1279" coordsize="190,0" path="m560,1279l750,1279e" filled="false" stroked="true" strokeweight=".75pt" strokecolor="#f1f1f1">
                <v:path arrowok="t"/>
              </v:shape>
            </v:group>
            <v:group style="position:absolute;left:4576;top:982;width:4581;height:2" coordorigin="4576,982" coordsize="4581,2">
              <v:shape style="position:absolute;left:4576;top:982;width:4581;height:2" coordorigin="4576,982" coordsize="4581,0" path="m4576,982l9156,982e" filled="false" stroked="true" strokeweight=".75pt" strokecolor="#f1f1f1">
                <v:path arrowok="t"/>
              </v:shape>
            </v:group>
            <v:group style="position:absolute;left:2857;top:982;width:1335;height:2" coordorigin="2857,982" coordsize="1335,2">
              <v:shape style="position:absolute;left:2857;top:982;width:1335;height:2" coordorigin="2857,982" coordsize="1335,0" path="m2857,982l4192,982e" filled="false" stroked="true" strokeweight=".75pt" strokecolor="#f1f1f1">
                <v:path arrowok="t"/>
              </v:shape>
            </v:group>
            <v:group style="position:absolute;left:560;top:982;width:1914;height:2" coordorigin="560,982" coordsize="1914,2">
              <v:shape style="position:absolute;left:560;top:982;width:1914;height:2" coordorigin="560,982" coordsize="1914,0" path="m560,982l2473,982e" filled="false" stroked="true" strokeweight=".75pt" strokecolor="#f1f1f1">
                <v:path arrowok="t"/>
              </v:shape>
            </v:group>
            <v:group style="position:absolute;left:560;top:686;width:8597;height:2" coordorigin="560,686" coordsize="8597,2">
              <v:shape style="position:absolute;left:560;top:686;width:8597;height:2" coordorigin="560,686" coordsize="8597,0" path="m560,686l9156,686e" filled="false" stroked="true" strokeweight=".75pt" strokecolor="#f1f1f1">
                <v:path arrowok="t"/>
              </v:shape>
              <v:shape style="position:absolute;left:654;top:828;width:7451;height:2246" type="#_x0000_t75" stroked="false">
                <v:imagedata r:id="rId9" o:title=""/>
              </v:shape>
              <v:shape style="position:absolute;left:1134;top:2311;width:7446;height:763" type="#_x0000_t75" stroked="false">
                <v:imagedata r:id="rId10" o:title=""/>
              </v:shape>
              <v:shape style="position:absolute;left:1609;top:2287;width:7446;height:787" type="#_x0000_t75" stroked="false">
                <v:imagedata r:id="rId11" o:title=""/>
              </v:shape>
            </v:group>
            <v:group style="position:absolute;left:750;top:982;width:384;height:2079" coordorigin="750,982" coordsize="384,2079">
              <v:shape style="position:absolute;left:750;top:982;width:384;height:2079" coordorigin="750,982" coordsize="384,2079" path="m1134,982l750,982,750,3060,1134,3060,1134,982xe" filled="true" fillcolor="#538235" stroked="false">
                <v:path arrowok="t"/>
                <v:fill type="solid"/>
              </v:shape>
            </v:group>
            <v:group style="position:absolute;left:2473;top:895;width:384;height:2165" coordorigin="2473,895" coordsize="384,2165">
              <v:shape style="position:absolute;left:2473;top:895;width:384;height:2165" coordorigin="2473,895" coordsize="384,2165" path="m2857,895l2473,895,2473,3060,2857,3060,2857,895xe" filled="true" fillcolor="#538235" stroked="false">
                <v:path arrowok="t"/>
                <v:fill type="solid"/>
              </v:shape>
            </v:group>
            <v:group style="position:absolute;left:4192;top:953;width:384;height:2108" coordorigin="4192,953" coordsize="384,2108">
              <v:shape style="position:absolute;left:4192;top:953;width:384;height:2108" coordorigin="4192,953" coordsize="384,2108" path="m4576,953l4192,953,4192,3060,4576,3060,4576,953xe" filled="true" fillcolor="#538235" stroked="false">
                <v:path arrowok="t"/>
                <v:fill type="solid"/>
              </v:shape>
            </v:group>
            <v:group style="position:absolute;left:5910;top:1433;width:384;height:1628" coordorigin="5910,1433" coordsize="384,1628">
              <v:shape style="position:absolute;left:5910;top:1433;width:384;height:1628" coordorigin="5910,1433" coordsize="384,1628" path="m6294,1433l5910,1433,5910,3060,6294,3060,6294,1433xe" filled="true" fillcolor="#538235" stroked="false">
                <v:path arrowok="t"/>
                <v:fill type="solid"/>
              </v:shape>
            </v:group>
            <v:group style="position:absolute;left:7629;top:1313;width:384;height:1748" coordorigin="7629,1313" coordsize="384,1748">
              <v:shape style="position:absolute;left:7629;top:1313;width:384;height:1748" coordorigin="7629,1313" coordsize="384,1748" path="m8013,1313l7629,1313,7629,3060,8013,3060,8013,1313xe" filled="true" fillcolor="#538235" stroked="false">
                <v:path arrowok="t"/>
                <v:fill type="solid"/>
              </v:shape>
            </v:group>
            <v:group style="position:absolute;left:1230;top:2527;width:384;height:533" coordorigin="1230,2527" coordsize="384,533">
              <v:shape style="position:absolute;left:1230;top:2527;width:384;height:533" coordorigin="1230,2527" coordsize="384,533" path="m1614,2527l1230,2527,1230,3060,1614,3060,1614,2527xe" filled="true" fillcolor="#006fc0" stroked="false">
                <v:path arrowok="t"/>
                <v:fill type="solid"/>
              </v:shape>
            </v:group>
            <v:group style="position:absolute;left:2949;top:2379;width:384;height:682" coordorigin="2949,2379" coordsize="384,682">
              <v:shape style="position:absolute;left:2949;top:2379;width:384;height:682" coordorigin="2949,2379" coordsize="384,682" path="m3333,2379l2949,2379,2949,3060,3333,3060,3333,2379xe" filled="true" fillcolor="#006fc0" stroked="false">
                <v:path arrowok="t"/>
                <v:fill type="solid"/>
              </v:shape>
            </v:group>
            <v:group style="position:absolute;left:4667;top:2379;width:384;height:682" coordorigin="4667,2379" coordsize="384,682">
              <v:shape style="position:absolute;left:4667;top:2379;width:384;height:682" coordorigin="4667,2379" coordsize="384,682" path="m5051,2379l4667,2379,4667,3060,5051,3060,5051,2379xe" filled="true" fillcolor="#006fc0" stroked="false">
                <v:path arrowok="t"/>
                <v:fill type="solid"/>
              </v:shape>
            </v:group>
            <v:group style="position:absolute;left:6385;top:2427;width:384;height:634" coordorigin="6385,2427" coordsize="384,634">
              <v:shape style="position:absolute;left:6385;top:2427;width:384;height:634" coordorigin="6385,2427" coordsize="384,634" path="m6769,2427l6385,2427,6385,3060,6769,3060,6769,2427xe" filled="true" fillcolor="#006fc0" stroked="false">
                <v:path arrowok="t"/>
                <v:fill type="solid"/>
              </v:shape>
            </v:group>
            <v:group style="position:absolute;left:8104;top:2412;width:384;height:648" coordorigin="8104,2412" coordsize="384,648">
              <v:shape style="position:absolute;left:8104;top:2412;width:384;height:648" coordorigin="8104,2412" coordsize="384,648" path="m8488,2412l8104,2412,8104,3060,8488,3060,8488,2412xe" filled="true" fillcolor="#006fc0" stroked="false">
                <v:path arrowok="t"/>
                <v:fill type="solid"/>
              </v:shape>
            </v:group>
            <v:group style="position:absolute;left:1705;top:2705;width:384;height:356" coordorigin="1705,2705" coordsize="384,356">
              <v:shape style="position:absolute;left:1705;top:2705;width:384;height:356" coordorigin="1705,2705" coordsize="384,356" path="m2089,2705l1705,2705,1705,3060,2089,3060,2089,2705xe" filled="true" fillcolor="#ff0000" stroked="false">
                <v:path arrowok="t"/>
                <v:fill type="solid"/>
              </v:shape>
            </v:group>
            <v:group style="position:absolute;left:3424;top:2940;width:384;height:120" coordorigin="3424,2940" coordsize="384,120">
              <v:shape style="position:absolute;left:3424;top:2940;width:384;height:120" coordorigin="3424,2940" coordsize="384,120" path="m3808,2940l3424,2940,3424,3060,3808,3060,3808,2940xe" filled="true" fillcolor="#ff0000" stroked="false">
                <v:path arrowok="t"/>
                <v:fill type="solid"/>
              </v:shape>
            </v:group>
            <v:group style="position:absolute;left:5142;top:2883;width:384;height:178" coordorigin="5142,2883" coordsize="384,178">
              <v:shape style="position:absolute;left:5142;top:2883;width:384;height:178" coordorigin="5142,2883" coordsize="384,178" path="m5526,2883l5142,2883,5142,3060,5526,3060,5526,2883xe" filled="true" fillcolor="#ff0000" stroked="false">
                <v:path arrowok="t"/>
                <v:fill type="solid"/>
              </v:shape>
            </v:group>
            <v:group style="position:absolute;left:6861;top:2355;width:384;height:706" coordorigin="6861,2355" coordsize="384,706">
              <v:shape style="position:absolute;left:6861;top:2355;width:384;height:706" coordorigin="6861,2355" coordsize="384,706" path="m7245,2355l6861,2355,6861,3060,7245,3060,7245,2355xe" filled="true" fillcolor="#ff0000" stroked="false">
                <v:path arrowok="t"/>
                <v:fill type="solid"/>
              </v:shape>
            </v:group>
            <v:group style="position:absolute;left:8579;top:2489;width:384;height:572" coordorigin="8579,2489" coordsize="384,572">
              <v:shape style="position:absolute;left:8579;top:2489;width:384;height:572" coordorigin="8579,2489" coordsize="384,572" path="m8963,2489l8579,2489,8579,3060,8963,3060,8963,2489xe" filled="true" fillcolor="#ff0000" stroked="false">
                <v:path arrowok="t"/>
                <v:fill type="solid"/>
              </v:shape>
            </v:group>
            <v:group style="position:absolute;left:560;top:3060;width:8597;height:2" coordorigin="560,3060" coordsize="8597,2">
              <v:shape style="position:absolute;left:560;top:3060;width:8597;height:2" coordorigin="560,3060" coordsize="8597,0" path="m560,3060l9156,3060e" filled="false" stroked="true" strokeweight="1pt" strokecolor="#f1f1f1">
                <v:path arrowok="t"/>
              </v:shape>
              <v:shape style="position:absolute;left:1384;top:75;width:6606;height:524" type="#_x0000_t75" stroked="false">
                <v:imagedata r:id="rId12" o:title=""/>
              </v:shape>
            </v:group>
            <v:group style="position:absolute;left:2187;top:3731;width:122;height:122" coordorigin="2187,3731" coordsize="122,122">
              <v:shape style="position:absolute;left:2187;top:3731;width:122;height:122" coordorigin="2187,3731" coordsize="122,122" path="m2187,3852l2308,3852,2308,3731,2187,3731,2187,3852xe" filled="true" fillcolor="#538235" stroked="false">
                <v:path arrowok="t"/>
                <v:fill type="solid"/>
              </v:shape>
            </v:group>
            <v:group style="position:absolute;left:3949;top:3731;width:122;height:122" coordorigin="3949,3731" coordsize="122,122">
              <v:shape style="position:absolute;left:3949;top:3731;width:122;height:122" coordorigin="3949,3731" coordsize="122,122" path="m3949,3852l4071,3852,4071,3731,3949,3731,3949,3852xe" filled="true" fillcolor="#006fc0" stroked="false">
                <v:path arrowok="t"/>
                <v:fill type="solid"/>
              </v:shape>
            </v:group>
            <v:group style="position:absolute;left:5752;top:3731;width:122;height:122" coordorigin="5752,3731" coordsize="122,122">
              <v:shape style="position:absolute;left:5752;top:3731;width:122;height:122" coordorigin="5752,3731" coordsize="122,122" path="m5752,3852l5873,3852,5873,3731,5752,3731,5752,3852xe" filled="true" fillcolor="#ff0000" stroked="false">
                <v:path arrowok="t"/>
                <v:fill type="solid"/>
              </v:shape>
              <v:shape style="position:absolute;left:1547;top:175;width:6254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b/>
                          <w:color w:val="F1F1F1"/>
                          <w:spacing w:val="14"/>
                          <w:sz w:val="24"/>
                        </w:rPr>
                        <w:t>FIVE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6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4"/>
                          <w:sz w:val="24"/>
                        </w:rPr>
                        <w:t>YEARS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5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7"/>
                          <w:sz w:val="24"/>
                        </w:rPr>
                        <w:t>PERFORMANCE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2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4"/>
                          <w:sz w:val="24"/>
                        </w:rPr>
                        <w:t>TREND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42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5"/>
                          <w:sz w:val="24"/>
                        </w:rPr>
                        <w:t>ANALYSIS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32;top:568;width:226;height:2615" type="#_x0000_t202" filled="false" stroked="false">
                <v:textbox inset="0,0,0,0">
                  <w:txbxContent>
                    <w:p>
                      <w:pPr>
                        <w:spacing w:line="247" w:lineRule="exact" w:before="0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80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7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70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6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60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7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50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6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40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6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30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7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20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before="26"/>
                        <w:ind w:left="0" w:right="2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3"/>
                          <w:w w:val="95"/>
                          <w:sz w:val="24"/>
                        </w:rPr>
                        <w:t>10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line="263" w:lineRule="exact" w:before="26"/>
                        <w:ind w:left="112" w:right="0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w w:val="95"/>
                          <w:sz w:val="24"/>
                        </w:rPr>
                        <w:t>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196;top:3223;width:449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2019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2363;top:3223;width:1287;height:692" type="#_x0000_t202" filled="false" stroked="false">
                <v:textbox inset="0,0,0,0">
                  <w:txbxContent>
                    <w:p>
                      <w:pPr>
                        <w:spacing w:line="247" w:lineRule="exact" w:before="0"/>
                        <w:ind w:left="552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2020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line="263" w:lineRule="exact" w:before="181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Completed</w:t>
                      </w:r>
                      <w:r>
                        <w:rPr>
                          <w:rFonts w:ascii="Garamond"/>
                          <w:color w:val="D9D9D9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24"/>
                        </w:rPr>
                        <w:t>%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127;top:3223;width:1325;height:692" type="#_x0000_t202" filled="false" stroked="false">
                <v:textbox inset="0,0,0,0">
                  <w:txbxContent>
                    <w:p>
                      <w:pPr>
                        <w:spacing w:line="247" w:lineRule="exact" w:before="0"/>
                        <w:ind w:left="142" w:right="0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2021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line="263" w:lineRule="exact" w:before="181"/>
                        <w:ind w:left="-1" w:right="0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z w:val="24"/>
                        </w:rPr>
                        <w:t>In</w:t>
                      </w:r>
                      <w:r>
                        <w:rPr>
                          <w:rFonts w:ascii="Garamond"/>
                          <w:color w:val="D9D9D9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Progress</w:t>
                      </w:r>
                      <w:r>
                        <w:rPr>
                          <w:rFonts w:ascii="Garamond"/>
                          <w:color w:val="D9D9D9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24"/>
                        </w:rPr>
                        <w:t>%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929;top:3223;width:1349;height:692" type="#_x0000_t202" filled="false" stroked="false">
                <v:textbox inset="0,0,0,0">
                  <w:txbxContent>
                    <w:p>
                      <w:pPr>
                        <w:spacing w:line="247" w:lineRule="exact" w:before="0"/>
                        <w:ind w:left="0" w:right="45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2022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spacing w:line="263" w:lineRule="exact" w:before="181"/>
                        <w:ind w:left="0" w:right="0" w:firstLine="0"/>
                        <w:jc w:val="center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Not</w:t>
                      </w:r>
                      <w:r>
                        <w:rPr>
                          <w:rFonts w:ascii="Garamond"/>
                          <w:color w:val="D9D9D9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Started</w:t>
                      </w:r>
                      <w:r>
                        <w:rPr>
                          <w:rFonts w:ascii="Garamond"/>
                          <w:color w:val="D9D9D9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24"/>
                        </w:rPr>
                        <w:t>%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8075;top:3223;width:449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24"/>
                        </w:rPr>
                        <w:t>2023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aramond" w:hAnsi="Garamond" w:cs="Garamond" w:eastAsia="Garamond"/>
          <w:sz w:val="20"/>
          <w:szCs w:val="20"/>
        </w:rPr>
      </w:r>
    </w:p>
    <w:p>
      <w:pPr>
        <w:spacing w:after="0" w:line="200" w:lineRule="atLeast"/>
        <w:rPr>
          <w:rFonts w:ascii="Garamond" w:hAnsi="Garamond" w:cs="Garamond" w:eastAsia="Garamond"/>
          <w:sz w:val="20"/>
          <w:szCs w:val="20"/>
        </w:rPr>
        <w:sectPr>
          <w:footerReference w:type="default" r:id="rId7"/>
          <w:pgSz w:w="11910" w:h="16840"/>
          <w:pgMar w:footer="1053" w:header="0" w:top="1360" w:bottom="1240" w:left="1300" w:right="980"/>
        </w:sectPr>
      </w:pPr>
    </w:p>
    <w:p>
      <w:pPr>
        <w:pStyle w:val="Heading1"/>
        <w:spacing w:line="418" w:lineRule="auto" w:before="61"/>
        <w:ind w:left="1280" w:right="3111"/>
        <w:jc w:val="left"/>
        <w:rPr>
          <w:b w:val="0"/>
          <w:bCs w:val="0"/>
        </w:rPr>
      </w:pPr>
      <w:r>
        <w:rPr/>
        <w:pict>
          <v:shape style="position:absolute;margin-left:13.15pt;margin-top:139.199982pt;width:582.65pt;height:630.3pt;mso-position-horizontal-relative:page;mso-position-vertical-relative:page;z-index:17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1167"/>
                    <w:gridCol w:w="1354"/>
                    <w:gridCol w:w="1527"/>
                    <w:gridCol w:w="1191"/>
                  </w:tblGrid>
                  <w:tr>
                    <w:trPr>
                      <w:trHeight w:val="121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S/N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57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01"/>
                          <w:ind w:left="32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OBJECTIVE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START/END</w:t>
                        </w:r>
                        <w:r>
                          <w:rPr>
                            <w:rFonts w:ascii="Garamond"/>
                            <w:b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MONTH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STATUS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99" w:right="11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(ITEMS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REMOVED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WP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SHOULD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BE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MARKED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STARTED.)</w:t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OUTCOME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37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6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INCLUDED/NOT</w:t>
                        </w:r>
                        <w:r>
                          <w:rPr>
                            <w:rFonts w:ascii="Garamond"/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01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STRATEGIC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8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INCLUDED/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</w:t>
                        </w:r>
                        <w:r>
                          <w:rPr>
                            <w:rFonts w:ascii="Garamond"/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0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7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PROGRESS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COMPLETED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1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AS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STATED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4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ENGAGEGEMENT 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Garamond" w:hAnsi="Garamond" w:cs="Garamond" w:eastAsia="Garamond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  <w:p>
                        <w:pPr>
                          <w:pStyle w:val="TableParagraph"/>
                          <w:spacing w:line="266" w:lineRule="auto"/>
                          <w:ind w:left="1957" w:right="155" w:hanging="46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Strengthen</w:t>
                        </w:r>
                        <w:r>
                          <w:rPr>
                            <w:rFonts w:ascii="Garamond"/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extractive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governance and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reforms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through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research,</w:t>
                        </w:r>
                        <w:r>
                          <w:rPr>
                            <w:rFonts w:ascii="Garamond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strategic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stakeholder</w:t>
                        </w:r>
                        <w:r>
                          <w:rPr>
                            <w:rFonts w:ascii="Garamond"/>
                            <w:b/>
                            <w:spacing w:val="8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engagement,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communication,</w:t>
                        </w:r>
                        <w:r>
                          <w:rPr>
                            <w:rFonts w:ascii="Garamond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inter-communication,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interagency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collaboration.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Development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4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stakeholders’</w:t>
                        </w:r>
                      </w:p>
                      <w:p>
                        <w:pPr>
                          <w:pStyle w:val="TableParagraph"/>
                          <w:spacing w:line="240" w:lineRule="auto" w:before="1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Feb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5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social 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Feb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6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4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stakeholders'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map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Feb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5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country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workplan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2022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Annual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Progress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(APR)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10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Stakeholders'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finding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recommendations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contained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research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documents.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Mar</w:t>
                        </w:r>
                        <w:r>
                          <w:rPr>
                            <w:rFonts w:ascii="Garamond" w:hAnsi="Garamond" w:cs="Garamond" w:eastAsia="Garamond"/>
                            <w:spacing w:val="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Nov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Convening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IMTT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May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4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104" w:right="31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Quarterly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press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briefings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activities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trends.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Conduct</w:t>
                        </w:r>
                        <w:r>
                          <w:rPr>
                            <w:rFonts w:ascii="Garamond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capacity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building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 stakeholders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extractive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Govt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entities;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CSOs;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Media;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Companies.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May-Dec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understanding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44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Support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setting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up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Sub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Offices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spacing w:val="-2"/>
        </w:rPr>
        <w:t>2.0</w:t>
      </w:r>
      <w:r>
        <w:rPr>
          <w:spacing w:val="-6"/>
        </w:rPr>
        <w:t> </w:t>
      </w: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1"/>
        </w:rPr>
        <w:t>2022</w:t>
      </w:r>
      <w:r>
        <w:rPr>
          <w:spacing w:val="-6"/>
        </w:rPr>
        <w:t> </w:t>
      </w:r>
      <w:r>
        <w:rPr/>
        <w:t>WORK</w:t>
      </w:r>
      <w:r>
        <w:rPr>
          <w:spacing w:val="-3"/>
        </w:rPr>
        <w:t> </w:t>
      </w:r>
      <w:r>
        <w:rPr/>
        <w:t>PLAN</w:t>
      </w:r>
      <w:r>
        <w:rPr>
          <w:spacing w:val="-10"/>
        </w:rPr>
        <w:t> </w:t>
      </w:r>
      <w:r>
        <w:rPr>
          <w:spacing w:val="-1"/>
        </w:rPr>
        <w:t>IMPLEMENTATION</w:t>
      </w:r>
      <w:r>
        <w:rPr>
          <w:spacing w:val="-5"/>
        </w:rPr>
        <w:t> </w:t>
      </w:r>
      <w:r>
        <w:rPr>
          <w:spacing w:val="-1"/>
        </w:rPr>
        <w:t>STATUS</w:t>
      </w:r>
      <w:r>
        <w:rPr>
          <w:spacing w:val="-6"/>
        </w:rPr>
        <w:t> </w:t>
      </w:r>
      <w:r>
        <w:rPr>
          <w:spacing w:val="-1"/>
        </w:rPr>
        <w:t>TABLE</w:t>
      </w:r>
      <w:r>
        <w:rPr>
          <w:spacing w:val="29"/>
        </w:rPr>
        <w:t> </w:t>
      </w:r>
      <w:r>
        <w:rPr>
          <w:spacing w:val="-1"/>
        </w:rPr>
        <w:t>Table</w:t>
      </w:r>
      <w:r>
        <w:rPr>
          <w:spacing w:val="-3"/>
        </w:rPr>
        <w:t> </w:t>
      </w:r>
      <w:r>
        <w:rPr/>
        <w:t>4</w:t>
      </w:r>
      <w:r>
        <w:rPr>
          <w:b w:val="0"/>
        </w:rPr>
      </w:r>
    </w:p>
    <w:p>
      <w:pPr>
        <w:spacing w:before="1"/>
        <w:ind w:left="1280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group style="position:absolute;margin-left:541.179993pt;margin-top:81.418137pt;width:54.05pt;height:45.15pt;mso-position-horizontal-relative:page;mso-position-vertical-relative:paragraph;z-index:1696" coordorigin="10824,1628" coordsize="1081,903">
            <v:group style="position:absolute;left:10824;top:1628;width:1081;height:226" coordorigin="10824,1628" coordsize="1081,226">
              <v:shape style="position:absolute;left:10824;top:1628;width:1081;height:226" coordorigin="10824,1628" coordsize="1081,226" path="m10824,1854l11904,1854,11904,1628,10824,1628,10824,1854xe" filled="true" fillcolor="#bebebe" stroked="false">
                <v:path arrowok="t"/>
                <v:fill type="solid"/>
              </v:shape>
            </v:group>
            <v:group style="position:absolute;left:10824;top:1854;width:1081;height:227" coordorigin="10824,1854" coordsize="1081,227">
              <v:shape style="position:absolute;left:10824;top:1854;width:1081;height:227" coordorigin="10824,1854" coordsize="1081,227" path="m10824,2080l11904,2080,11904,1854,10824,1854,10824,2080xe" filled="true" fillcolor="#bebebe" stroked="false">
                <v:path arrowok="t"/>
                <v:fill type="solid"/>
              </v:shape>
            </v:group>
            <v:group style="position:absolute;left:10824;top:2080;width:1081;height:226" coordorigin="10824,2080" coordsize="1081,226">
              <v:shape style="position:absolute;left:10824;top:2080;width:1081;height:226" coordorigin="10824,2080" coordsize="1081,226" path="m10824,2306l11904,2306,11904,2080,10824,2080,10824,2306xe" filled="true" fillcolor="#bebebe" stroked="false">
                <v:path arrowok="t"/>
                <v:fill type="solid"/>
              </v:shape>
            </v:group>
            <v:group style="position:absolute;left:10824;top:2306;width:1081;height:226" coordorigin="10824,2306" coordsize="1081,226">
              <v:shape style="position:absolute;left:10824;top:2306;width:1081;height:226" coordorigin="10824,2306" coordsize="1081,226" path="m10824,2531l11904,2531,11904,2306,10824,2306,10824,2531xe" filled="true" fillcolor="#bebebe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Garamond"/>
          <w:b/>
          <w:sz w:val="20"/>
        </w:rPr>
      </w:r>
      <w:r>
        <w:rPr>
          <w:rFonts w:ascii="Garamond"/>
          <w:b/>
          <w:spacing w:val="-2"/>
          <w:sz w:val="20"/>
          <w:u w:val="single" w:color="000000"/>
        </w:rPr>
        <w:t>STRATEGIC</w:t>
      </w:r>
      <w:r>
        <w:rPr>
          <w:rFonts w:ascii="Garamond"/>
          <w:b/>
          <w:sz w:val="20"/>
          <w:u w:val="single" w:color="000000"/>
        </w:rPr>
        <w:t> </w:t>
      </w:r>
      <w:r>
        <w:rPr>
          <w:rFonts w:ascii="Garamond"/>
          <w:b/>
          <w:spacing w:val="-2"/>
          <w:sz w:val="20"/>
          <w:u w:val="single" w:color="000000"/>
        </w:rPr>
        <w:t>OBJECTIVE </w:t>
      </w:r>
      <w:r>
        <w:rPr>
          <w:rFonts w:ascii="Garamond"/>
          <w:b/>
          <w:sz w:val="20"/>
          <w:u w:val="single" w:color="000000"/>
        </w:rPr>
        <w:t>1</w:t>
      </w:r>
      <w:r>
        <w:rPr>
          <w:rFonts w:ascii="Garamond"/>
          <w:b/>
          <w:sz w:val="20"/>
        </w:rPr>
      </w:r>
      <w:r>
        <w:rPr>
          <w:rFonts w:ascii="Garamond"/>
          <w:sz w:val="20"/>
        </w:rPr>
      </w:r>
    </w:p>
    <w:p>
      <w:pPr>
        <w:spacing w:after="0"/>
        <w:jc w:val="left"/>
        <w:rPr>
          <w:rFonts w:ascii="Garamond" w:hAnsi="Garamond" w:cs="Garamond" w:eastAsia="Garamond"/>
          <w:sz w:val="20"/>
          <w:szCs w:val="20"/>
        </w:rPr>
        <w:sectPr>
          <w:footerReference w:type="default" r:id="rId13"/>
          <w:pgSz w:w="11910" w:h="16840"/>
          <w:pgMar w:footer="978" w:header="0" w:top="1360" w:bottom="1160" w:left="160" w:right="0"/>
          <w:pgNumType w:start="1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1.969963pt;width:582.65pt;height:661.5pt;mso-position-horizontal-relative:page;mso-position-vertical-relative:page;z-index:17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1167"/>
                    <w:gridCol w:w="1354"/>
                    <w:gridCol w:w="1527"/>
                    <w:gridCol w:w="1191"/>
                  </w:tblGrid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 w:before="5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Governors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Forum</w:t>
                        </w:r>
                      </w:p>
                    </w:tc>
                    <w:tc>
                      <w:tcPr>
                        <w:tcW w:w="108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ALGON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2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July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5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adoption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deployment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6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Feb</w:t>
                        </w:r>
                        <w:r>
                          <w:rPr>
                            <w:rFonts w:ascii="Garamond" w:hAnsi="Garamond" w:cs="Garamond" w:eastAsia="Garamond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3"/>
                            <w:sz w:val="20"/>
                            <w:szCs w:val="20"/>
                          </w:rPr>
                          <w:t>Apr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1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adopted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utilized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relevant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35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42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Company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forum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August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-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Relevant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disclosure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change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O&amp;G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companies</w:t>
                        </w:r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regulators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July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Adoption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guidelines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relevant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38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8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Staff,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CSO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October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Engagements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dissemination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activities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CSOs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ET</w:t>
                        </w:r>
                      </w:p>
                      <w:p>
                        <w:pPr>
                          <w:pStyle w:val="TableParagraph"/>
                          <w:spacing w:line="240" w:lineRule="auto" w:before="8"/>
                          <w:ind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04" w:right="-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Utilization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disclosure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CSOs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analysis,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advocacy</w:t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roundtable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Nigeria's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SWF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35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3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mining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2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Deployment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mining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regulators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740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7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Staff,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CSO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October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4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4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study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September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policies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practices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stakeholders;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findings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advocacy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CSO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media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2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40" w:bottom="1160" w:left="1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1.969986pt;width:582.65pt;height:662.7pt;mso-position-horizontal-relative:page;mso-position-vertical-relative:page;z-index:18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1167"/>
                    <w:gridCol w:w="1354"/>
                    <w:gridCol w:w="1527"/>
                    <w:gridCol w:w="1191"/>
                  </w:tblGrid>
                  <w:tr>
                    <w:trPr>
                      <w:trHeight w:val="24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3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Stakeholders'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conference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reforms</w:t>
                        </w:r>
                      </w:p>
                    </w:tc>
                    <w:tc>
                      <w:tcPr>
                        <w:tcW w:w="108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October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policies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practices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stakeholders;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findings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advocacy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CSO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media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1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Annual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Progress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3"/>
                          <w:ind w:left="104" w:right="51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2024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7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supreme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Institutions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5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COMMUNICATIONS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b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OUTREACH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Printing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and distribution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3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Simplification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2021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-2021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February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presentation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2021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February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104" w:right="26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all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existing</w:t>
                        </w:r>
                        <w:r>
                          <w:rPr>
                            <w:rFonts w:ascii="Garamond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publications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new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IEC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materials/Fact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sheets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etc.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Nov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Conduct</w:t>
                        </w:r>
                        <w:r>
                          <w:rPr>
                            <w:rFonts w:ascii="Garamond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capacity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building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process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Clerks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relevant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Committee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NASS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Sept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47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regular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radio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programs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educate</w:t>
                        </w:r>
                        <w:r>
                          <w:rPr>
                            <w:rFonts w:ascii="Garamond"/>
                            <w:sz w:val="20"/>
                          </w:rPr>
                          <w:t> 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inform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about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process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EI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issues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5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website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8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Publish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industry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open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format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circulate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them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7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Production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Quarterly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3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Publishing 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Quarterly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19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Deploy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innovative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digital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communication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technologies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boost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communication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efforts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reach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0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Consumables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rFonts w:ascii="Garamond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machine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other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digital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equipment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January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2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GOVERNANCE,</w:t>
                        </w:r>
                        <w:r>
                          <w:rPr>
                            <w:rFonts w:ascii="Garamond"/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RESEARCH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AND POLICY</w:t>
                        </w:r>
                        <w:r>
                          <w:rPr>
                            <w:rFonts w:ascii="Garamond"/>
                            <w:b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REFORMS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35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7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Improving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efficiency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productivity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both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downstream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upstream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October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2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40" w:bottom="1160" w:left="1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2.259979pt;width:582.65pt;height:706.6pt;mso-position-horizontal-relative:page;mso-position-vertical-relative:page;z-index:18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4048"/>
                    <w:gridCol w:w="1191"/>
                  </w:tblGrid>
                  <w:tr>
                    <w:trPr>
                      <w:trHeight w:val="135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15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Effective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efficient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metering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4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measurement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crude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oil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September</w:t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9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6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Curbing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theft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pipeline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vandalism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Feb-Apr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(Report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submitted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Presidential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Committee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Crude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Theft)</w:t>
                        </w:r>
                      </w:p>
                    </w:tc>
                  </w:tr>
                  <w:tr>
                    <w:trPr>
                      <w:trHeight w:val="135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9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Deploying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framework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PIA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Jan-Mar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38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Alternatives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fuel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subsidy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Feb-Apr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(Policy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Advisory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submitted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Minister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Finance/Fede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ral</w:t>
                        </w:r>
                        <w:r>
                          <w:rPr>
                            <w:rFonts w:ascii="Garamond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Government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Nigeria)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36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4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assessment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extractive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Mar-Dec</w:t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38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8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Strategies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optimizing revenue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diversification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July-Sept</w:t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analysis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decision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making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by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(Policy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Advisory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submitted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Minister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Finance/Fede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ral</w:t>
                        </w:r>
                        <w:r>
                          <w:rPr>
                            <w:rFonts w:ascii="Garamond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Government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Nigeria)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330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0" w:right="-45" w:firstLine="0"/>
        <w:jc w:val="righ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</w:t>
      </w:r>
    </w:p>
    <w:p>
      <w:pPr>
        <w:spacing w:after="0"/>
        <w:jc w:val="right"/>
        <w:rPr>
          <w:rFonts w:ascii="Garamond" w:hAnsi="Garamond" w:cs="Garamond" w:eastAsia="Garamond"/>
          <w:sz w:val="20"/>
          <w:szCs w:val="20"/>
        </w:rPr>
        <w:sectPr>
          <w:pgSz w:w="11910" w:h="16840"/>
          <w:pgMar w:header="0" w:footer="978" w:top="1360" w:bottom="1160" w:left="160" w:right="0"/>
        </w:sectPr>
      </w:pPr>
    </w:p>
    <w:p>
      <w:pPr>
        <w:numPr>
          <w:ilvl w:val="0"/>
          <w:numId w:val="11"/>
        </w:numPr>
        <w:tabs>
          <w:tab w:pos="840" w:val="left" w:leader="none"/>
        </w:tabs>
        <w:spacing w:before="72"/>
        <w:ind w:left="839" w:right="75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Improving</w:t>
      </w:r>
      <w:r>
        <w:rPr>
          <w:rFonts w:ascii="Garamond"/>
          <w:spacing w:val="3"/>
          <w:sz w:val="20"/>
        </w:rPr>
        <w:t> </w:t>
      </w:r>
      <w:r>
        <w:rPr>
          <w:rFonts w:ascii="Garamond"/>
          <w:spacing w:val="-2"/>
          <w:sz w:val="20"/>
        </w:rPr>
        <w:t>revenue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generation/gap</w:t>
      </w:r>
      <w:r>
        <w:rPr>
          <w:rFonts w:ascii="Garamond"/>
          <w:spacing w:val="40"/>
          <w:sz w:val="20"/>
        </w:rPr>
        <w:t> </w:t>
      </w:r>
      <w:r>
        <w:rPr>
          <w:rFonts w:ascii="Garamond"/>
          <w:spacing w:val="-1"/>
          <w:sz w:val="20"/>
        </w:rPr>
        <w:t>analysis,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unlocking</w:t>
      </w:r>
      <w:r>
        <w:rPr>
          <w:rFonts w:ascii="Garamond"/>
          <w:spacing w:val="3"/>
          <w:sz w:val="20"/>
        </w:rPr>
        <w:t> </w:t>
      </w:r>
      <w:r>
        <w:rPr>
          <w:rFonts w:ascii="Garamond"/>
          <w:spacing w:val="-3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leakages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8"/>
        <w:rPr>
          <w:rFonts w:ascii="Garamond" w:hAnsi="Garamond" w:cs="Garamond" w:eastAsia="Garamond"/>
          <w:sz w:val="20"/>
          <w:szCs w:val="20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before="0"/>
        <w:ind w:left="839" w:right="75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Assessing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operational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impacts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41"/>
          <w:sz w:val="20"/>
        </w:rPr>
        <w:t> </w:t>
      </w:r>
      <w:r>
        <w:rPr>
          <w:rFonts w:ascii="Garamond"/>
          <w:spacing w:val="-1"/>
          <w:sz w:val="20"/>
        </w:rPr>
        <w:t>energy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transition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3"/>
          <w:sz w:val="20"/>
        </w:rPr>
        <w:t>oil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1"/>
          <w:sz w:val="20"/>
        </w:rPr>
        <w:t>gas</w:t>
      </w:r>
      <w:r>
        <w:rPr>
          <w:rFonts w:ascii="Garamond"/>
          <w:spacing w:val="34"/>
          <w:sz w:val="20"/>
        </w:rPr>
        <w:t> </w:t>
      </w:r>
      <w:r>
        <w:rPr>
          <w:rFonts w:ascii="Garamond"/>
          <w:spacing w:val="-1"/>
          <w:sz w:val="20"/>
        </w:rPr>
        <w:t>sector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"/>
        <w:rPr>
          <w:rFonts w:ascii="Garamond" w:hAnsi="Garamond" w:cs="Garamond" w:eastAsia="Garamond"/>
          <w:sz w:val="21"/>
          <w:szCs w:val="21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line="239" w:lineRule="auto" w:before="0"/>
        <w:ind w:left="839" w:right="146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Review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policy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management</w:t>
      </w:r>
      <w:r>
        <w:rPr>
          <w:rFonts w:ascii="Garamond"/>
          <w:spacing w:val="31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Nigeria's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sovereign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1"/>
          <w:sz w:val="20"/>
        </w:rPr>
        <w:t>wealth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1"/>
          <w:sz w:val="20"/>
        </w:rPr>
        <w:t>fund</w:t>
      </w:r>
      <w:r>
        <w:rPr>
          <w:rFonts w:ascii="Garamond"/>
          <w:spacing w:val="39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adequacy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4"/>
          <w:sz w:val="20"/>
        </w:rPr>
        <w:t>of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3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future</w:t>
      </w:r>
      <w:r>
        <w:rPr>
          <w:rFonts w:ascii="Garamond"/>
          <w:spacing w:val="30"/>
          <w:sz w:val="20"/>
        </w:rPr>
        <w:t> </w:t>
      </w:r>
      <w:r>
        <w:rPr>
          <w:rFonts w:ascii="Garamond"/>
          <w:spacing w:val="-2"/>
          <w:sz w:val="20"/>
        </w:rPr>
        <w:t>generations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fund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1"/>
          <w:szCs w:val="21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before="0"/>
        <w:ind w:left="839" w:right="146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Review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institutional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framework</w:t>
      </w:r>
      <w:r>
        <w:rPr>
          <w:rFonts w:ascii="Garamond"/>
          <w:spacing w:val="42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solid minerals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sector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8"/>
        <w:rPr>
          <w:rFonts w:ascii="Garamond" w:hAnsi="Garamond" w:cs="Garamond" w:eastAsia="Garamond"/>
          <w:sz w:val="20"/>
          <w:szCs w:val="20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before="0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Review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benefit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sharing and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social</w:t>
      </w:r>
      <w:r>
        <w:rPr>
          <w:rFonts w:ascii="Garamond"/>
          <w:spacing w:val="47"/>
          <w:sz w:val="20"/>
        </w:rPr>
        <w:t> </w:t>
      </w:r>
      <w:r>
        <w:rPr>
          <w:rFonts w:ascii="Garamond"/>
          <w:spacing w:val="-1"/>
          <w:sz w:val="20"/>
        </w:rPr>
        <w:t>contribution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policies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2"/>
          <w:sz w:val="20"/>
        </w:rPr>
        <w:t>practices</w:t>
      </w:r>
      <w:r>
        <w:rPr>
          <w:rFonts w:ascii="Garamond"/>
          <w:spacing w:val="25"/>
          <w:sz w:val="20"/>
        </w:rPr>
        <w:t> </w:t>
      </w:r>
      <w:r>
        <w:rPr>
          <w:rFonts w:ascii="Garamond"/>
          <w:sz w:val="20"/>
        </w:rPr>
        <w:t>in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solid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1"/>
          <w:sz w:val="20"/>
        </w:rPr>
        <w:t>minerals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sector</w:t>
      </w:r>
    </w:p>
    <w:p>
      <w:pPr>
        <w:tabs>
          <w:tab w:pos="1651" w:val="left" w:leader="none"/>
          <w:tab w:pos="5703" w:val="left" w:leader="none"/>
        </w:tabs>
        <w:spacing w:before="72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spacing w:val="-1"/>
          <w:sz w:val="20"/>
        </w:rPr>
        <w:t>Sept-Dec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Use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spacing w:line="239" w:lineRule="auto" w:before="1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decision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making</w:t>
      </w:r>
      <w:r>
        <w:rPr>
          <w:rFonts w:ascii="Garamond"/>
          <w:spacing w:val="-2"/>
          <w:sz w:val="20"/>
        </w:rPr>
        <w:t> by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stakeholders</w:t>
      </w:r>
      <w:r>
        <w:rPr>
          <w:rFonts w:ascii="Garamond"/>
          <w:sz w:val="20"/>
        </w:rPr>
      </w:r>
    </w:p>
    <w:p>
      <w:pPr>
        <w:tabs>
          <w:tab w:pos="1651" w:val="left" w:leader="none"/>
          <w:tab w:pos="5703" w:val="left" w:leader="none"/>
        </w:tabs>
        <w:spacing w:before="1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w w:val="95"/>
          <w:sz w:val="20"/>
        </w:rPr>
        <w:t>Jan-Mar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Use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spacing w:before="0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decision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making</w:t>
      </w:r>
      <w:r>
        <w:rPr>
          <w:rFonts w:ascii="Garamond"/>
          <w:spacing w:val="-2"/>
          <w:sz w:val="20"/>
        </w:rPr>
        <w:t> by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stakeholders</w:t>
      </w:r>
      <w:r>
        <w:rPr>
          <w:rFonts w:ascii="Garamond"/>
          <w:sz w:val="20"/>
        </w:rPr>
      </w:r>
    </w:p>
    <w:p>
      <w:pPr>
        <w:tabs>
          <w:tab w:pos="1651" w:val="left" w:leader="none"/>
          <w:tab w:pos="5703" w:val="left" w:leader="none"/>
        </w:tabs>
        <w:spacing w:before="1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Apr-May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Use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spacing w:line="239" w:lineRule="auto" w:before="1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decision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making</w:t>
      </w:r>
      <w:r>
        <w:rPr>
          <w:rFonts w:ascii="Garamond"/>
          <w:spacing w:val="-2"/>
          <w:sz w:val="20"/>
        </w:rPr>
        <w:t> by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stakeholders</w:t>
      </w:r>
      <w:r>
        <w:rPr>
          <w:rFonts w:ascii="Garamond"/>
          <w:sz w:val="20"/>
        </w:rPr>
      </w:r>
    </w:p>
    <w:p>
      <w:pPr>
        <w:tabs>
          <w:tab w:pos="1651" w:val="left" w:leader="none"/>
          <w:tab w:pos="5703" w:val="left" w:leader="none"/>
        </w:tabs>
        <w:spacing w:before="1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Feb-May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Use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spacing w:line="239" w:lineRule="auto" w:before="1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decision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making</w:t>
      </w:r>
      <w:r>
        <w:rPr>
          <w:rFonts w:ascii="Garamond"/>
          <w:spacing w:val="-2"/>
          <w:sz w:val="20"/>
        </w:rPr>
        <w:t> by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stakeholders</w:t>
      </w:r>
      <w:r>
        <w:rPr>
          <w:rFonts w:ascii="Garamond"/>
          <w:sz w:val="20"/>
        </w:rPr>
      </w:r>
    </w:p>
    <w:p>
      <w:pPr>
        <w:tabs>
          <w:tab w:pos="1651" w:val="left" w:leader="none"/>
          <w:tab w:pos="5703" w:val="left" w:leader="none"/>
        </w:tabs>
        <w:spacing w:before="1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Mar-Jun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Use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-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spacing w:before="0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decision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making</w:t>
      </w:r>
      <w:r>
        <w:rPr>
          <w:rFonts w:ascii="Garamond"/>
          <w:spacing w:val="-2"/>
          <w:sz w:val="20"/>
        </w:rPr>
        <w:t> by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stakeholders</w:t>
      </w:r>
      <w:r>
        <w:rPr>
          <w:rFonts w:ascii="Garamond"/>
          <w:sz w:val="20"/>
        </w:rPr>
      </w:r>
    </w:p>
    <w:p>
      <w:pPr>
        <w:spacing w:after="0"/>
        <w:jc w:val="left"/>
        <w:rPr>
          <w:rFonts w:ascii="Garamond" w:hAnsi="Garamond" w:cs="Garamond" w:eastAsia="Garamond"/>
          <w:sz w:val="20"/>
          <w:szCs w:val="20"/>
        </w:rPr>
        <w:sectPr>
          <w:pgSz w:w="11910" w:h="16840"/>
          <w:pgMar w:header="0" w:footer="978" w:top="1360" w:bottom="1160" w:left="260" w:right="0"/>
          <w:cols w:num="2" w:equalWidth="0">
            <w:col w:w="3635" w:space="1225"/>
            <w:col w:w="6790"/>
          </w:cols>
        </w:sectPr>
      </w:pPr>
    </w:p>
    <w:p>
      <w:pPr>
        <w:numPr>
          <w:ilvl w:val="0"/>
          <w:numId w:val="11"/>
        </w:numPr>
        <w:tabs>
          <w:tab w:pos="840" w:val="left" w:leader="none"/>
          <w:tab w:pos="9031" w:val="left" w:leader="none"/>
        </w:tabs>
        <w:spacing w:before="10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Preparation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2022</w:t>
      </w:r>
      <w:r>
        <w:rPr>
          <w:rFonts w:ascii="Garamond"/>
          <w:spacing w:val="-6"/>
          <w:sz w:val="20"/>
        </w:rPr>
        <w:t> </w:t>
      </w:r>
      <w:r>
        <w:rPr>
          <w:rFonts w:ascii="Garamond"/>
          <w:spacing w:val="-1"/>
          <w:sz w:val="20"/>
        </w:rPr>
        <w:t>EITI</w:t>
      </w:r>
      <w:r>
        <w:rPr>
          <w:rFonts w:ascii="Garamond"/>
          <w:spacing w:val="3"/>
          <w:sz w:val="20"/>
        </w:rPr>
        <w:t> </w:t>
      </w:r>
      <w:r>
        <w:rPr>
          <w:rFonts w:ascii="Garamond"/>
          <w:spacing w:val="-3"/>
          <w:sz w:val="20"/>
        </w:rPr>
        <w:t>Annual</w:t>
      </w:r>
      <w:r>
        <w:rPr>
          <w:rFonts w:ascii="Garamond"/>
          <w:b/>
          <w:spacing w:val="-3"/>
          <w:sz w:val="20"/>
        </w:rPr>
        <w:tab/>
      </w:r>
      <w:r>
        <w:rPr>
          <w:rFonts w:ascii="Garamond"/>
          <w:b/>
          <w:sz w:val="20"/>
        </w:rPr>
        <w:t>X</w:t>
      </w:r>
      <w:r>
        <w:rPr>
          <w:rFonts w:ascii="Garamond"/>
          <w:sz w:val="20"/>
        </w:rPr>
      </w:r>
    </w:p>
    <w:p>
      <w:pPr>
        <w:spacing w:before="0"/>
        <w:ind w:left="83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Progress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Report</w:t>
      </w:r>
      <w:r>
        <w:rPr>
          <w:rFonts w:ascii="Garamond"/>
          <w:sz w:val="20"/>
        </w:rPr>
      </w:r>
    </w:p>
    <w:p>
      <w:pPr>
        <w:numPr>
          <w:ilvl w:val="0"/>
          <w:numId w:val="11"/>
        </w:numPr>
        <w:tabs>
          <w:tab w:pos="840" w:val="left" w:leader="none"/>
          <w:tab w:pos="9031" w:val="left" w:leader="none"/>
        </w:tabs>
        <w:spacing w:before="5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Development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4"/>
          <w:sz w:val="20"/>
        </w:rPr>
        <w:t>of</w:t>
      </w:r>
      <w:r>
        <w:rPr>
          <w:rFonts w:ascii="Garamond"/>
          <w:spacing w:val="-1"/>
          <w:sz w:val="20"/>
        </w:rPr>
        <w:t> 2024 </w:t>
      </w:r>
      <w:r>
        <w:rPr>
          <w:rFonts w:ascii="Garamond"/>
          <w:spacing w:val="-2"/>
          <w:sz w:val="20"/>
        </w:rPr>
        <w:t>Annual</w:t>
      </w:r>
      <w:r>
        <w:rPr>
          <w:rFonts w:ascii="Garamond"/>
          <w:b/>
          <w:spacing w:val="-2"/>
          <w:sz w:val="20"/>
        </w:rPr>
        <w:tab/>
      </w:r>
      <w:r>
        <w:rPr>
          <w:rFonts w:ascii="Garamond"/>
          <w:b/>
          <w:sz w:val="20"/>
        </w:rPr>
        <w:t>X</w:t>
      </w:r>
      <w:r>
        <w:rPr>
          <w:rFonts w:ascii="Garamond"/>
          <w:sz w:val="20"/>
        </w:rPr>
      </w:r>
    </w:p>
    <w:p>
      <w:pPr>
        <w:spacing w:before="0"/>
        <w:ind w:left="83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Country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Workplan</w:t>
      </w:r>
      <w:r>
        <w:rPr>
          <w:rFonts w:ascii="Garamond"/>
          <w:sz w:val="20"/>
        </w:rPr>
      </w:r>
    </w:p>
    <w:p>
      <w:pPr>
        <w:numPr>
          <w:ilvl w:val="0"/>
          <w:numId w:val="11"/>
        </w:numPr>
        <w:tabs>
          <w:tab w:pos="840" w:val="left" w:leader="none"/>
          <w:tab w:pos="9031" w:val="left" w:leader="none"/>
        </w:tabs>
        <w:spacing w:before="10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Monitoring</w:t>
      </w:r>
      <w:r>
        <w:rPr>
          <w:rFonts w:ascii="Garamond"/>
          <w:spacing w:val="3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Evaluation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activities</w:t>
      </w:r>
      <w:r>
        <w:rPr>
          <w:rFonts w:ascii="Garamond"/>
          <w:b/>
          <w:spacing w:val="-2"/>
          <w:sz w:val="20"/>
        </w:rPr>
        <w:tab/>
      </w:r>
      <w:r>
        <w:rPr>
          <w:rFonts w:ascii="Garamond"/>
          <w:b/>
          <w:sz w:val="20"/>
        </w:rPr>
        <w:t>X</w:t>
      </w:r>
      <w:r>
        <w:rPr>
          <w:rFonts w:ascii="Garamond"/>
          <w:sz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9"/>
          <w:szCs w:val="9"/>
        </w:rPr>
      </w:pPr>
    </w:p>
    <w:p>
      <w:pPr>
        <w:spacing w:after="0" w:line="240" w:lineRule="auto"/>
        <w:rPr>
          <w:rFonts w:ascii="Garamond" w:hAnsi="Garamond" w:cs="Garamond" w:eastAsia="Garamond"/>
          <w:sz w:val="9"/>
          <w:szCs w:val="9"/>
        </w:rPr>
        <w:sectPr>
          <w:type w:val="continuous"/>
          <w:pgSz w:w="11910" w:h="16840"/>
          <w:pgMar w:top="1580" w:bottom="1240" w:left="260" w:right="0"/>
        </w:sectPr>
      </w:pPr>
    </w:p>
    <w:p>
      <w:pPr>
        <w:numPr>
          <w:ilvl w:val="0"/>
          <w:numId w:val="11"/>
        </w:numPr>
        <w:tabs>
          <w:tab w:pos="840" w:val="left" w:leader="none"/>
        </w:tabs>
        <w:spacing w:line="241" w:lineRule="auto" w:before="82"/>
        <w:ind w:left="839" w:right="455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Studies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Implication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27"/>
          <w:sz w:val="20"/>
        </w:rPr>
        <w:t> </w:t>
      </w:r>
      <w:r>
        <w:rPr>
          <w:rFonts w:ascii="Garamond"/>
          <w:spacing w:val="-1"/>
          <w:sz w:val="20"/>
        </w:rPr>
        <w:t>Frontier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pacing w:val="-2"/>
          <w:sz w:val="20"/>
        </w:rPr>
        <w:t>Basins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Exploration</w:t>
      </w:r>
      <w:r>
        <w:rPr>
          <w:rFonts w:ascii="Garamond"/>
          <w:spacing w:val="21"/>
          <w:sz w:val="20"/>
        </w:rPr>
        <w:t> </w:t>
      </w:r>
      <w:r>
        <w:rPr>
          <w:rFonts w:ascii="Garamond"/>
          <w:b/>
          <w:spacing w:val="-1"/>
          <w:sz w:val="20"/>
        </w:rPr>
        <w:t>INTER</w:t>
      </w:r>
      <w:r>
        <w:rPr>
          <w:rFonts w:ascii="Garamond"/>
          <w:b/>
          <w:spacing w:val="-4"/>
          <w:sz w:val="20"/>
        </w:rPr>
        <w:t> </w:t>
      </w:r>
      <w:r>
        <w:rPr>
          <w:rFonts w:ascii="Garamond"/>
          <w:b/>
          <w:spacing w:val="-2"/>
          <w:sz w:val="20"/>
        </w:rPr>
        <w:t>AGENCY</w:t>
      </w:r>
      <w:r>
        <w:rPr>
          <w:rFonts w:ascii="Garamond"/>
          <w:b/>
          <w:spacing w:val="25"/>
          <w:sz w:val="20"/>
        </w:rPr>
        <w:t> </w:t>
      </w:r>
      <w:r>
        <w:rPr>
          <w:rFonts w:ascii="Garamond"/>
          <w:b/>
          <w:spacing w:val="-2"/>
          <w:sz w:val="20"/>
        </w:rPr>
        <w:t>CORDINATION</w:t>
      </w:r>
      <w:r>
        <w:rPr>
          <w:rFonts w:ascii="Garamond"/>
          <w:b/>
          <w:spacing w:val="-5"/>
          <w:sz w:val="20"/>
        </w:rPr>
        <w:t> </w:t>
      </w:r>
      <w:r>
        <w:rPr>
          <w:rFonts w:ascii="Garamond"/>
          <w:b/>
          <w:spacing w:val="-1"/>
          <w:sz w:val="20"/>
        </w:rPr>
        <w:t>AND</w:t>
      </w:r>
      <w:r>
        <w:rPr>
          <w:rFonts w:ascii="Garamond"/>
          <w:b/>
          <w:spacing w:val="23"/>
          <w:sz w:val="20"/>
        </w:rPr>
        <w:t> </w:t>
      </w:r>
      <w:r>
        <w:rPr>
          <w:rFonts w:ascii="Garamond"/>
          <w:b/>
          <w:spacing w:val="-2"/>
          <w:sz w:val="20"/>
        </w:rPr>
        <w:t>COLLABORATION</w:t>
      </w:r>
      <w:r>
        <w:rPr>
          <w:rFonts w:ascii="Garamond"/>
          <w:b/>
          <w:spacing w:val="-5"/>
          <w:sz w:val="20"/>
        </w:rPr>
        <w:t> </w:t>
      </w:r>
      <w:r>
        <w:rPr>
          <w:rFonts w:ascii="Garamond"/>
          <w:b/>
          <w:spacing w:val="-1"/>
          <w:sz w:val="20"/>
        </w:rPr>
        <w:t>PLAN</w:t>
      </w:r>
      <w:r>
        <w:rPr>
          <w:rFonts w:ascii="Garamond"/>
          <w:sz w:val="20"/>
        </w:rPr>
      </w:r>
    </w:p>
    <w:p>
      <w:pPr>
        <w:numPr>
          <w:ilvl w:val="0"/>
          <w:numId w:val="11"/>
        </w:numPr>
        <w:tabs>
          <w:tab w:pos="840" w:val="left" w:leader="none"/>
        </w:tabs>
        <w:spacing w:before="8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Research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Studies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4"/>
          <w:sz w:val="20"/>
        </w:rPr>
        <w:t>of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Anti-Corruption</w:t>
      </w:r>
      <w:r>
        <w:rPr>
          <w:rFonts w:ascii="Garamond"/>
          <w:spacing w:val="43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2"/>
          <w:sz w:val="20"/>
        </w:rPr>
        <w:t>Governance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Initiatives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"/>
        <w:rPr>
          <w:rFonts w:ascii="Garamond" w:hAnsi="Garamond" w:cs="Garamond" w:eastAsia="Garamond"/>
          <w:sz w:val="21"/>
          <w:szCs w:val="21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before="0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Follow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z w:val="20"/>
        </w:rPr>
        <w:t>up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2"/>
          <w:sz w:val="20"/>
        </w:rPr>
        <w:t>activities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TI-CPI</w:t>
      </w:r>
    </w:p>
    <w:p>
      <w:pPr>
        <w:spacing w:before="82"/>
        <w:ind w:left="1651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b/>
          <w:sz w:val="20"/>
        </w:rPr>
        <w:t>X</w:t>
      </w:r>
      <w:r>
        <w:rPr>
          <w:rFonts w:ascii="Garamond"/>
          <w:sz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tabs>
          <w:tab w:pos="2822" w:val="left" w:leader="none"/>
          <w:tab w:pos="5703" w:val="left" w:leader="none"/>
        </w:tabs>
        <w:spacing w:before="0"/>
        <w:ind w:left="5703" w:right="159" w:hanging="5585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Q1-Q4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Updated</w:t>
      </w:r>
      <w:r>
        <w:rPr>
          <w:rFonts w:ascii="Garamond"/>
          <w:spacing w:val="26"/>
          <w:sz w:val="20"/>
        </w:rPr>
        <w:t> </w:t>
      </w:r>
      <w:r>
        <w:rPr>
          <w:rFonts w:ascii="Garamond"/>
          <w:spacing w:val="-2"/>
          <w:sz w:val="20"/>
        </w:rPr>
        <w:t>database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pacing w:val="29"/>
          <w:sz w:val="20"/>
        </w:rPr>
        <w:t> </w:t>
      </w:r>
      <w:r>
        <w:rPr>
          <w:rFonts w:ascii="Garamond"/>
          <w:spacing w:val="-1"/>
          <w:sz w:val="20"/>
        </w:rPr>
        <w:t>anti-</w:t>
      </w:r>
      <w:r>
        <w:rPr>
          <w:rFonts w:ascii="Garamond"/>
          <w:spacing w:val="20"/>
          <w:sz w:val="20"/>
        </w:rPr>
        <w:t> </w:t>
      </w:r>
      <w:r>
        <w:rPr>
          <w:rFonts w:ascii="Garamond"/>
          <w:spacing w:val="-1"/>
          <w:sz w:val="20"/>
        </w:rPr>
        <w:t>corruption</w:t>
      </w:r>
      <w:r>
        <w:rPr>
          <w:rFonts w:ascii="Garamond"/>
          <w:spacing w:val="23"/>
          <w:sz w:val="20"/>
        </w:rPr>
        <w:t> </w:t>
      </w:r>
      <w:r>
        <w:rPr>
          <w:rFonts w:ascii="Garamond"/>
          <w:spacing w:val="-1"/>
          <w:sz w:val="20"/>
        </w:rPr>
        <w:t>initiatives</w:t>
      </w:r>
    </w:p>
    <w:p>
      <w:pPr>
        <w:tabs>
          <w:tab w:pos="1651" w:val="left" w:leader="none"/>
          <w:tab w:pos="5703" w:val="left" w:leader="none"/>
        </w:tabs>
        <w:spacing w:before="10"/>
        <w:ind w:left="11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Q1-Q4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Better</w:t>
      </w:r>
    </w:p>
    <w:p>
      <w:pPr>
        <w:spacing w:after="0"/>
        <w:jc w:val="left"/>
        <w:rPr>
          <w:rFonts w:ascii="Garamond" w:hAnsi="Garamond" w:cs="Garamond" w:eastAsia="Garamond"/>
          <w:sz w:val="20"/>
          <w:szCs w:val="20"/>
        </w:rPr>
        <w:sectPr>
          <w:type w:val="continuous"/>
          <w:pgSz w:w="11910" w:h="16840"/>
          <w:pgMar w:top="1580" w:bottom="1240" w:left="260" w:right="0"/>
          <w:cols w:num="2" w:equalWidth="0">
            <w:col w:w="3689" w:space="1171"/>
            <w:col w:w="6790"/>
          </w:cols>
        </w:sectPr>
      </w:pPr>
    </w:p>
    <w:p>
      <w:pPr>
        <w:spacing w:before="0"/>
        <w:ind w:left="83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analysis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2"/>
          <w:sz w:val="20"/>
        </w:rPr>
        <w:t>implementation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</w:p>
    <w:p>
      <w:pPr>
        <w:spacing w:before="0"/>
        <w:ind w:left="83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spacing w:val="-1"/>
          <w:sz w:val="20"/>
        </w:rPr>
        <w:t>implementatio</w:t>
      </w:r>
    </w:p>
    <w:p>
      <w:pPr>
        <w:spacing w:after="0"/>
        <w:jc w:val="left"/>
        <w:rPr>
          <w:rFonts w:ascii="Garamond" w:hAnsi="Garamond" w:cs="Garamond" w:eastAsia="Garamond"/>
          <w:sz w:val="20"/>
          <w:szCs w:val="20"/>
        </w:rPr>
        <w:sectPr>
          <w:type w:val="continuous"/>
          <w:pgSz w:w="11910" w:h="16840"/>
          <w:pgMar w:top="1580" w:bottom="1240" w:left="260" w:right="0"/>
          <w:cols w:num="2" w:equalWidth="0">
            <w:col w:w="3539" w:space="6185"/>
            <w:col w:w="1926"/>
          </w:cols>
        </w:sectPr>
      </w:pPr>
    </w:p>
    <w:p>
      <w:pPr>
        <w:spacing w:line="221" w:lineRule="exact" w:before="0"/>
        <w:ind w:left="83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2"/>
          <w:sz w:val="20"/>
        </w:rPr>
        <w:t>Executive</w:t>
      </w:r>
      <w:r>
        <w:rPr>
          <w:rFonts w:ascii="Garamond"/>
          <w:sz w:val="20"/>
        </w:rPr>
        <w:t> </w:t>
      </w:r>
      <w:r>
        <w:rPr>
          <w:rFonts w:ascii="Garamond"/>
          <w:spacing w:val="-1"/>
          <w:sz w:val="20"/>
        </w:rPr>
        <w:t>Order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z w:val="20"/>
        </w:rPr>
        <w:t>1</w:t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1"/>
          <w:szCs w:val="21"/>
        </w:rPr>
      </w:pPr>
    </w:p>
    <w:p>
      <w:pPr>
        <w:numPr>
          <w:ilvl w:val="0"/>
          <w:numId w:val="11"/>
        </w:numPr>
        <w:tabs>
          <w:tab w:pos="840" w:val="left" w:leader="none"/>
        </w:tabs>
        <w:spacing w:before="0"/>
        <w:ind w:left="839" w:right="0" w:hanging="72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Follow</w:t>
      </w:r>
      <w:r>
        <w:rPr>
          <w:rFonts w:ascii="Garamond"/>
          <w:spacing w:val="-3"/>
          <w:sz w:val="20"/>
        </w:rPr>
        <w:t> </w:t>
      </w:r>
      <w:r>
        <w:rPr>
          <w:rFonts w:ascii="Garamond"/>
          <w:sz w:val="20"/>
        </w:rPr>
        <w:t>up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2"/>
          <w:sz w:val="20"/>
        </w:rPr>
        <w:t>activities</w:t>
      </w:r>
      <w:r>
        <w:rPr>
          <w:rFonts w:ascii="Garamond"/>
          <w:spacing w:val="1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TUGAR</w:t>
      </w:r>
      <w:r>
        <w:rPr>
          <w:rFonts w:ascii="Garamond"/>
          <w:spacing w:val="29"/>
          <w:sz w:val="20"/>
        </w:rPr>
        <w:t> </w:t>
      </w:r>
      <w:r>
        <w:rPr>
          <w:rFonts w:ascii="Garamond"/>
          <w:spacing w:val="-1"/>
          <w:sz w:val="20"/>
        </w:rPr>
        <w:t>Ethics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2"/>
          <w:sz w:val="20"/>
        </w:rPr>
        <w:t>Survey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and</w:t>
      </w:r>
      <w:r>
        <w:rPr>
          <w:rFonts w:ascii="Garamond"/>
          <w:spacing w:val="2"/>
          <w:sz w:val="20"/>
        </w:rPr>
        <w:t> </w:t>
      </w:r>
      <w:r>
        <w:rPr>
          <w:rFonts w:ascii="Garamond"/>
          <w:spacing w:val="-1"/>
          <w:sz w:val="20"/>
        </w:rPr>
        <w:t>Gap</w:t>
      </w:r>
      <w:r>
        <w:rPr>
          <w:rFonts w:ascii="Garamond"/>
          <w:spacing w:val="-5"/>
          <w:sz w:val="20"/>
        </w:rPr>
        <w:t> </w:t>
      </w:r>
      <w:r>
        <w:rPr>
          <w:rFonts w:ascii="Garamond"/>
          <w:spacing w:val="-2"/>
          <w:sz w:val="20"/>
        </w:rPr>
        <w:t>Analysis</w:t>
      </w:r>
    </w:p>
    <w:p>
      <w:pPr>
        <w:spacing w:line="240" w:lineRule="auto" w:before="0"/>
        <w:ind w:left="5703" w:right="39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/>
          <w:sz w:val="20"/>
        </w:rPr>
        <w:t>n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21"/>
          <w:sz w:val="20"/>
        </w:rPr>
        <w:t> </w:t>
      </w:r>
      <w:r>
        <w:rPr>
          <w:rFonts w:ascii="Garamond"/>
          <w:spacing w:val="-2"/>
          <w:sz w:val="20"/>
        </w:rPr>
        <w:t>Executive</w:t>
      </w:r>
      <w:r>
        <w:rPr>
          <w:rFonts w:ascii="Garamond"/>
          <w:spacing w:val="28"/>
          <w:sz w:val="20"/>
        </w:rPr>
        <w:t> </w:t>
      </w:r>
      <w:r>
        <w:rPr>
          <w:rFonts w:ascii="Garamond"/>
          <w:sz w:val="20"/>
        </w:rPr>
        <w:t>Order</w:t>
      </w:r>
      <w:r>
        <w:rPr>
          <w:rFonts w:ascii="Garamond"/>
          <w:spacing w:val="-7"/>
          <w:sz w:val="20"/>
        </w:rPr>
        <w:t> </w:t>
      </w:r>
      <w:r>
        <w:rPr>
          <w:rFonts w:ascii="Garamond"/>
          <w:sz w:val="20"/>
        </w:rPr>
        <w:t>1</w:t>
      </w:r>
    </w:p>
    <w:p>
      <w:pPr>
        <w:tabs>
          <w:tab w:pos="2822" w:val="left" w:leader="none"/>
          <w:tab w:pos="5703" w:val="left" w:leader="none"/>
        </w:tabs>
        <w:spacing w:line="240" w:lineRule="auto" w:before="9"/>
        <w:ind w:left="5703" w:right="39" w:hanging="5585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pacing w:val="-1"/>
          <w:sz w:val="20"/>
        </w:rPr>
        <w:t>Q1-Q4</w:t>
        <w:tab/>
      </w:r>
      <w:r>
        <w:rPr>
          <w:rFonts w:ascii="Garamond"/>
          <w:b/>
          <w:w w:val="95"/>
          <w:sz w:val="20"/>
        </w:rPr>
        <w:t>X</w:t>
        <w:tab/>
      </w:r>
      <w:r>
        <w:rPr>
          <w:rFonts w:ascii="Garamond"/>
          <w:spacing w:val="-1"/>
          <w:sz w:val="20"/>
        </w:rPr>
        <w:t>Better</w:t>
      </w:r>
      <w:r>
        <w:rPr>
          <w:rFonts w:ascii="Garamond"/>
          <w:spacing w:val="23"/>
          <w:sz w:val="20"/>
        </w:rPr>
        <w:t> </w:t>
      </w:r>
      <w:r>
        <w:rPr>
          <w:rFonts w:ascii="Garamond"/>
          <w:spacing w:val="-2"/>
          <w:sz w:val="20"/>
        </w:rPr>
        <w:t>Implementati</w:t>
      </w:r>
      <w:r>
        <w:rPr>
          <w:rFonts w:ascii="Garamond"/>
          <w:spacing w:val="30"/>
          <w:sz w:val="20"/>
        </w:rPr>
        <w:t> </w:t>
      </w:r>
      <w:r>
        <w:rPr>
          <w:rFonts w:ascii="Garamond"/>
          <w:spacing w:val="-2"/>
          <w:sz w:val="20"/>
        </w:rPr>
        <w:t>on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4"/>
          <w:sz w:val="20"/>
        </w:rPr>
        <w:t> </w:t>
      </w:r>
      <w:r>
        <w:rPr>
          <w:rFonts w:ascii="Garamond"/>
          <w:spacing w:val="-2"/>
          <w:sz w:val="20"/>
        </w:rPr>
        <w:t>the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Code</w:t>
      </w:r>
      <w:r>
        <w:rPr>
          <w:rFonts w:ascii="Garamond"/>
          <w:sz w:val="20"/>
        </w:rPr>
        <w:t> </w:t>
      </w:r>
      <w:r>
        <w:rPr>
          <w:rFonts w:ascii="Garamond"/>
          <w:spacing w:val="-2"/>
          <w:sz w:val="20"/>
        </w:rPr>
        <w:t>of</w:t>
      </w:r>
      <w:r>
        <w:rPr>
          <w:rFonts w:ascii="Garamond"/>
          <w:spacing w:val="23"/>
          <w:sz w:val="20"/>
        </w:rPr>
        <w:t> </w:t>
      </w:r>
      <w:r>
        <w:rPr>
          <w:rFonts w:ascii="Garamond"/>
          <w:spacing w:val="-1"/>
          <w:sz w:val="20"/>
        </w:rPr>
        <w:t>Conduct</w:t>
      </w:r>
      <w:r>
        <w:rPr>
          <w:rFonts w:ascii="Garamond"/>
          <w:spacing w:val="-4"/>
          <w:sz w:val="20"/>
        </w:rPr>
        <w:t> </w:t>
      </w:r>
      <w:r>
        <w:rPr>
          <w:rFonts w:ascii="Garamond"/>
          <w:spacing w:val="-1"/>
          <w:sz w:val="20"/>
        </w:rPr>
        <w:t>for</w:t>
      </w:r>
      <w:r>
        <w:rPr>
          <w:rFonts w:ascii="Garamond"/>
          <w:spacing w:val="26"/>
          <w:sz w:val="20"/>
        </w:rPr>
        <w:t> </w:t>
      </w:r>
      <w:r>
        <w:rPr>
          <w:rFonts w:ascii="Garamond"/>
          <w:spacing w:val="-1"/>
          <w:sz w:val="20"/>
        </w:rPr>
        <w:t>Public</w:t>
      </w:r>
      <w:r>
        <w:rPr>
          <w:rFonts w:ascii="Garamond"/>
          <w:spacing w:val="22"/>
          <w:sz w:val="20"/>
        </w:rPr>
        <w:t> </w:t>
      </w:r>
      <w:r>
        <w:rPr>
          <w:rFonts w:ascii="Garamond"/>
          <w:spacing w:val="-1"/>
          <w:sz w:val="20"/>
        </w:rPr>
        <w:t>Officers</w:t>
      </w:r>
      <w:r>
        <w:rPr>
          <w:rFonts w:ascii="Garamond"/>
          <w:spacing w:val="23"/>
          <w:sz w:val="20"/>
        </w:rPr>
        <w:t> </w:t>
      </w:r>
      <w:r>
        <w:rPr>
          <w:rFonts w:ascii="Garamond"/>
          <w:spacing w:val="-2"/>
          <w:sz w:val="20"/>
        </w:rPr>
        <w:t>through</w:t>
      </w:r>
      <w:r>
        <w:rPr>
          <w:rFonts w:ascii="Garamond"/>
          <w:spacing w:val="27"/>
          <w:sz w:val="20"/>
        </w:rPr>
        <w:t> </w:t>
      </w:r>
      <w:r>
        <w:rPr>
          <w:rFonts w:ascii="Garamond"/>
          <w:spacing w:val="-1"/>
          <w:sz w:val="20"/>
        </w:rPr>
        <w:t>effective</w:t>
      </w:r>
      <w:r>
        <w:rPr>
          <w:rFonts w:ascii="Garamond"/>
          <w:spacing w:val="24"/>
          <w:sz w:val="20"/>
        </w:rPr>
        <w:t> </w:t>
      </w:r>
      <w:r>
        <w:rPr>
          <w:rFonts w:ascii="Garamond"/>
          <w:spacing w:val="-1"/>
          <w:sz w:val="20"/>
        </w:rPr>
        <w:t>utilization</w:t>
      </w:r>
      <w:r>
        <w:rPr>
          <w:rFonts w:ascii="Garamond"/>
          <w:sz w:val="20"/>
        </w:rPr>
        <w:t> </w:t>
      </w:r>
      <w:r>
        <w:rPr>
          <w:rFonts w:ascii="Garamond"/>
          <w:spacing w:val="-4"/>
          <w:sz w:val="20"/>
        </w:rPr>
        <w:t>of</w:t>
      </w:r>
    </w:p>
    <w:p>
      <w:pPr>
        <w:spacing w:after="0" w:line="240" w:lineRule="auto"/>
        <w:jc w:val="left"/>
        <w:rPr>
          <w:rFonts w:ascii="Garamond" w:hAnsi="Garamond" w:cs="Garamond" w:eastAsia="Garamond"/>
          <w:sz w:val="20"/>
          <w:szCs w:val="20"/>
        </w:rPr>
        <w:sectPr>
          <w:type w:val="continuous"/>
          <w:pgSz w:w="11910" w:h="16840"/>
          <w:pgMar w:top="1580" w:bottom="1240" w:left="260" w:right="0"/>
          <w:cols w:num="2" w:equalWidth="0">
            <w:col w:w="3335" w:space="1525"/>
            <w:col w:w="6790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28"/>
          <w:szCs w:val="28"/>
        </w:rPr>
      </w:pPr>
      <w:r>
        <w:rPr/>
        <w:pict>
          <v:group style="position:absolute;margin-left:12.90998pt;margin-top:71.969986pt;width:582.6pt;height:690.8pt;mso-position-horizontal-relative:page;mso-position-vertical-relative:page;z-index:-161752" coordorigin="258,1439" coordsize="11652,13816">
            <v:group style="position:absolute;left:6670;top:1450;width:1158;height:1350" coordorigin="6670,1450" coordsize="1158,1350">
              <v:shape style="position:absolute;left:6670;top:1450;width:1158;height:1350" coordorigin="6670,1450" coordsize="1158,1350" path="m6670,2799l7827,2799,7827,1450,6670,1450,6670,2799xe" filled="true" fillcolor="#ff0000" stroked="false">
                <v:path arrowok="t"/>
                <v:fill type="solid"/>
              </v:shape>
            </v:group>
            <v:group style="position:absolute;left:6771;top:1450;width:956;height:226" coordorigin="6771,1450" coordsize="956,226">
              <v:shape style="position:absolute;left:6771;top:1450;width:956;height:226" coordorigin="6771,1450" coordsize="956,226" path="m6771,1676l7726,1676,7726,1450,6771,1450,6771,1676xe" filled="true" fillcolor="#ff0000" stroked="false">
                <v:path arrowok="t"/>
                <v:fill type="solid"/>
              </v:shape>
            </v:group>
            <v:group style="position:absolute;left:6660;top:1445;width:5244;height:2" coordorigin="6660,1445" coordsize="5244,2">
              <v:shape style="position:absolute;left:6660;top:1445;width:5244;height:2" coordorigin="6660,1445" coordsize="5244,0" path="m6660,1445l11904,1445e" filled="false" stroked="true" strokeweight=".580pt" strokecolor="#000000">
                <v:path arrowok="t"/>
              </v:shape>
            </v:group>
            <v:group style="position:absolute;left:6665;top:1450;width:2;height:13795" coordorigin="6665,1450" coordsize="2,13795">
              <v:shape style="position:absolute;left:6665;top:1450;width:2;height:13795" coordorigin="6665,1450" coordsize="0,13795" path="m6665,1450l6665,15244e" filled="false" stroked="true" strokeweight=".579980pt" strokecolor="#000000">
                <v:path arrowok="t"/>
              </v:shape>
            </v:group>
            <v:group style="position:absolute;left:7832;top:1450;width:2;height:13795" coordorigin="7832,1450" coordsize="2,13795">
              <v:shape style="position:absolute;left:7832;top:1450;width:2;height:13795" coordorigin="7832,1450" coordsize="0,13795" path="m7832,1450l7832,15244e" filled="false" stroked="true" strokeweight=".579980pt" strokecolor="#000000">
                <v:path arrowok="t"/>
              </v:shape>
            </v:group>
            <v:group style="position:absolute;left:9186;top:1450;width:2;height:13795" coordorigin="9186,1450" coordsize="2,13795">
              <v:shape style="position:absolute;left:9186;top:1450;width:2;height:13795" coordorigin="9186,1450" coordsize="0,13795" path="m9186,1450l9186,15244e" filled="false" stroked="true" strokeweight=".58001pt" strokecolor="#000000">
                <v:path arrowok="t"/>
              </v:shape>
            </v:group>
            <v:group style="position:absolute;left:10713;top:1450;width:2;height:13795" coordorigin="10713,1450" coordsize="2,13795">
              <v:shape style="position:absolute;left:10713;top:1450;width:2;height:13795" coordorigin="10713,1450" coordsize="0,13795" path="m10713,1450l10713,15244e" filled="false" stroked="true" strokeweight=".579980pt" strokecolor="#000000">
                <v:path arrowok="t"/>
              </v:shape>
            </v:group>
            <v:group style="position:absolute;left:6670;top:2809;width:1158;height:1354" coordorigin="6670,2809" coordsize="1158,1354">
              <v:shape style="position:absolute;left:6670;top:2809;width:1158;height:1354" coordorigin="6670,2809" coordsize="1158,1354" path="m6670,4163l7827,4163,7827,2809,6670,2809,6670,4163xe" filled="true" fillcolor="#ff0000" stroked="false">
                <v:path arrowok="t"/>
                <v:fill type="solid"/>
              </v:shape>
            </v:group>
            <v:group style="position:absolute;left:6771;top:2809;width:956;height:226" coordorigin="6771,2809" coordsize="956,226">
              <v:shape style="position:absolute;left:6771;top:2809;width:956;height:226" coordorigin="6771,2809" coordsize="956,226" path="m6771,3035l7726,3035,7726,2809,6771,2809,6771,3035xe" filled="true" fillcolor="#ff0000" stroked="false">
                <v:path arrowok="t"/>
                <v:fill type="solid"/>
              </v:shape>
            </v:group>
            <v:group style="position:absolute;left:264;top:1445;width:731;height:2" coordorigin="264,1445" coordsize="731,2">
              <v:shape style="position:absolute;left:264;top:1445;width:731;height:2" coordorigin="264,1445" coordsize="731,0" path="m264,1445l994,1445e" filled="false" stroked="true" strokeweight=".580pt" strokecolor="#000000">
                <v:path arrowok="t"/>
              </v:shape>
            </v:group>
            <v:group style="position:absolute;left:269;top:1450;width:2;height:13795" coordorigin="269,1450" coordsize="2,13795">
              <v:shape style="position:absolute;left:269;top:1450;width:2;height:13795" coordorigin="269,1450" coordsize="0,13795" path="m269,1450l269,15244e" filled="false" stroked="true" strokeweight=".580pt" strokecolor="#000000">
                <v:path arrowok="t"/>
              </v:shape>
            </v:group>
            <v:group style="position:absolute;left:989;top:1450;width:2;height:13795" coordorigin="989,1450" coordsize="2,13795">
              <v:shape style="position:absolute;left:989;top:1450;width:2;height:13795" coordorigin="989,1450" coordsize="0,13795" path="m989,1450l989,15244e" filled="false" stroked="true" strokeweight=".580pt" strokecolor="#000000">
                <v:path arrowok="t"/>
              </v:shape>
            </v:group>
            <v:group style="position:absolute;left:4048;top:1445;width:1091;height:2" coordorigin="4048,1445" coordsize="1091,2">
              <v:shape style="position:absolute;left:4048;top:1445;width:1091;height:2" coordorigin="4048,1445" coordsize="1091,0" path="m4048,1445l5138,1445e" filled="false" stroked="true" strokeweight=".580pt" strokecolor="#000000">
                <v:path arrowok="t"/>
              </v:shape>
            </v:group>
            <v:group style="position:absolute;left:4053;top:1450;width:2;height:13795" coordorigin="4053,1450" coordsize="2,13795">
              <v:shape style="position:absolute;left:4053;top:1450;width:2;height:13795" coordorigin="4053,1450" coordsize="0,13795" path="m4053,1450l4053,15244e" filled="false" stroked="true" strokeweight=".58001pt" strokecolor="#000000">
                <v:path arrowok="t"/>
              </v:shape>
            </v:group>
            <v:group style="position:absolute;left:5133;top:1450;width:2;height:13795" coordorigin="5133,1450" coordsize="2,13795">
              <v:shape style="position:absolute;left:5133;top:1450;width:2;height:13795" coordorigin="5133,1450" coordsize="0,13795" path="m5133,1450l5133,15244e" filled="false" stroked="true" strokeweight=".579980pt" strokecolor="#000000">
                <v:path arrowok="t"/>
              </v:shape>
            </v:group>
            <v:group style="position:absolute;left:264;top:2804;width:3794;height:2" coordorigin="264,2804" coordsize="3794,2">
              <v:shape style="position:absolute;left:264;top:2804;width:3794;height:2" coordorigin="264,2804" coordsize="3794,0" path="m264,2804l4057,2804e" filled="false" stroked="true" strokeweight=".580pt" strokecolor="#000000">
                <v:path arrowok="t"/>
              </v:shape>
            </v:group>
            <v:group style="position:absolute;left:5128;top:2804;width:6776;height:2" coordorigin="5128,2804" coordsize="6776,2">
              <v:shape style="position:absolute;left:5128;top:2804;width:6776;height:2" coordorigin="5128,2804" coordsize="6776,0" path="m5128,2804l11904,2804e" filled="false" stroked="true" strokeweight=".580pt" strokecolor="#000000">
                <v:path arrowok="t"/>
              </v:shape>
            </v:group>
            <v:group style="position:absolute;left:6670;top:4172;width:1158;height:1350" coordorigin="6670,4172" coordsize="1158,1350">
              <v:shape style="position:absolute;left:6670;top:4172;width:1158;height:1350" coordorigin="6670,4172" coordsize="1158,1350" path="m6670,5521l7827,5521,7827,4172,6670,4172,6670,5521xe" filled="true" fillcolor="#ff0000" stroked="false">
                <v:path arrowok="t"/>
                <v:fill type="solid"/>
              </v:shape>
            </v:group>
            <v:group style="position:absolute;left:6771;top:4172;width:956;height:226" coordorigin="6771,4172" coordsize="956,226">
              <v:shape style="position:absolute;left:6771;top:4172;width:956;height:226" coordorigin="6771,4172" coordsize="956,226" path="m6771,4398l7726,4398,7726,4172,6771,4172,6771,4398xe" filled="true" fillcolor="#ff0000" stroked="false">
                <v:path arrowok="t"/>
                <v:fill type="solid"/>
              </v:shape>
            </v:group>
            <v:group style="position:absolute;left:264;top:4167;width:3794;height:2" coordorigin="264,4167" coordsize="3794,2">
              <v:shape style="position:absolute;left:264;top:4167;width:3794;height:2" coordorigin="264,4167" coordsize="3794,0" path="m264,4167l4057,4167e" filled="false" stroked="true" strokeweight=".580pt" strokecolor="#000000">
                <v:path arrowok="t"/>
              </v:shape>
            </v:group>
            <v:group style="position:absolute;left:5128;top:4167;width:6776;height:2" coordorigin="5128,4167" coordsize="6776,2">
              <v:shape style="position:absolute;left:5128;top:4167;width:6776;height:2" coordorigin="5128,4167" coordsize="6776,0" path="m5128,4167l11904,4167e" filled="false" stroked="true" strokeweight=".580pt" strokecolor="#000000">
                <v:path arrowok="t"/>
              </v:shape>
            </v:group>
            <v:group style="position:absolute;left:6670;top:5531;width:1158;height:1350" coordorigin="6670,5531" coordsize="1158,1350">
              <v:shape style="position:absolute;left:6670;top:5531;width:1158;height:1350" coordorigin="6670,5531" coordsize="1158,1350" path="m6670,6880l7827,6880,7827,5531,6670,5531,6670,6880xe" filled="true" fillcolor="#ff0000" stroked="false">
                <v:path arrowok="t"/>
                <v:fill type="solid"/>
              </v:shape>
            </v:group>
            <v:group style="position:absolute;left:6771;top:5531;width:956;height:226" coordorigin="6771,5531" coordsize="956,226">
              <v:shape style="position:absolute;left:6771;top:5531;width:956;height:226" coordorigin="6771,5531" coordsize="956,226" path="m6771,5757l7726,5757,7726,5531,6771,5531,6771,5757xe" filled="true" fillcolor="#ff0000" stroked="false">
                <v:path arrowok="t"/>
                <v:fill type="solid"/>
              </v:shape>
            </v:group>
            <v:group style="position:absolute;left:264;top:5526;width:3794;height:2" coordorigin="264,5526" coordsize="3794,2">
              <v:shape style="position:absolute;left:264;top:5526;width:3794;height:2" coordorigin="264,5526" coordsize="3794,0" path="m264,5526l4057,5526e" filled="false" stroked="true" strokeweight=".58001pt" strokecolor="#000000">
                <v:path arrowok="t"/>
              </v:shape>
            </v:group>
            <v:group style="position:absolute;left:5128;top:5526;width:6776;height:2" coordorigin="5128,5526" coordsize="6776,2">
              <v:shape style="position:absolute;left:5128;top:5526;width:6776;height:2" coordorigin="5128,5526" coordsize="6776,0" path="m5128,5526l11904,5526e" filled="false" stroked="true" strokeweight=".58001pt" strokecolor="#000000">
                <v:path arrowok="t"/>
              </v:shape>
            </v:group>
            <v:group style="position:absolute;left:6670;top:6890;width:1158;height:1355" coordorigin="6670,6890" coordsize="1158,1355">
              <v:shape style="position:absolute;left:6670;top:6890;width:1158;height:1355" coordorigin="6670,6890" coordsize="1158,1355" path="m6670,8244l7827,8244,7827,6890,6670,6890,6670,8244xe" filled="true" fillcolor="#ff0000" stroked="false">
                <v:path arrowok="t"/>
                <v:fill type="solid"/>
              </v:shape>
            </v:group>
            <v:group style="position:absolute;left:6771;top:6890;width:956;height:226" coordorigin="6771,6890" coordsize="956,226">
              <v:shape style="position:absolute;left:6771;top:6890;width:956;height:226" coordorigin="6771,6890" coordsize="956,226" path="m6771,7116l7726,7116,7726,6890,6771,6890,6771,7116xe" filled="true" fillcolor="#ff0000" stroked="false">
                <v:path arrowok="t"/>
                <v:fill type="solid"/>
              </v:shape>
            </v:group>
            <v:group style="position:absolute;left:264;top:6885;width:3794;height:2" coordorigin="264,6885" coordsize="3794,2">
              <v:shape style="position:absolute;left:264;top:6885;width:3794;height:2" coordorigin="264,6885" coordsize="3794,0" path="m264,6885l4057,6885e" filled="false" stroked="true" strokeweight=".58001pt" strokecolor="#000000">
                <v:path arrowok="t"/>
              </v:shape>
            </v:group>
            <v:group style="position:absolute;left:5128;top:6885;width:6776;height:2" coordorigin="5128,6885" coordsize="6776,2">
              <v:shape style="position:absolute;left:5128;top:6885;width:6776;height:2" coordorigin="5128,6885" coordsize="6776,0" path="m5128,6885l11904,6885e" filled="false" stroked="true" strokeweight=".58001pt" strokecolor="#000000">
                <v:path arrowok="t"/>
              </v:shape>
            </v:group>
            <v:group style="position:absolute;left:9191;top:8254;width:1518;height:452" coordorigin="9191,8254" coordsize="1518,452">
              <v:shape style="position:absolute;left:9191;top:8254;width:1518;height:452" coordorigin="9191,8254" coordsize="1518,452" path="m9191,8705l10708,8705,10708,8254,9191,8254,9191,8705xe" filled="true" fillcolor="#528135" stroked="false">
                <v:path arrowok="t"/>
                <v:fill type="solid"/>
              </v:shape>
            </v:group>
            <v:group style="position:absolute;left:9292;top:8254;width:1316;height:226" coordorigin="9292,8254" coordsize="1316,226">
              <v:shape style="position:absolute;left:9292;top:8254;width:1316;height:226" coordorigin="9292,8254" coordsize="1316,226" path="m9292,8479l10607,8479,10607,8254,9292,8254,9292,8479xe" filled="true" fillcolor="#528135" stroked="false">
                <v:path arrowok="t"/>
                <v:fill type="solid"/>
              </v:shape>
            </v:group>
            <v:group style="position:absolute;left:264;top:8249;width:3794;height:2" coordorigin="264,8249" coordsize="3794,2">
              <v:shape style="position:absolute;left:264;top:8249;width:3794;height:2" coordorigin="264,8249" coordsize="3794,0" path="m264,8249l4057,8249e" filled="false" stroked="true" strokeweight=".579980pt" strokecolor="#000000">
                <v:path arrowok="t"/>
              </v:shape>
            </v:group>
            <v:group style="position:absolute;left:5128;top:8249;width:6776;height:2" coordorigin="5128,8249" coordsize="6776,2">
              <v:shape style="position:absolute;left:5128;top:8249;width:6776;height:2" coordorigin="5128,8249" coordsize="6776,0" path="m5128,8249l11904,8249e" filled="false" stroked="true" strokeweight=".579980pt" strokecolor="#000000">
                <v:path arrowok="t"/>
              </v:shape>
            </v:group>
            <v:group style="position:absolute;left:9191;top:8714;width:1518;height:447" coordorigin="9191,8714" coordsize="1518,447">
              <v:shape style="position:absolute;left:9191;top:8714;width:1518;height:447" coordorigin="9191,8714" coordsize="1518,447" path="m9191,9161l10708,9161,10708,8714,9191,8714,9191,9161xe" filled="true" fillcolor="#528135" stroked="false">
                <v:path arrowok="t"/>
                <v:fill type="solid"/>
              </v:shape>
            </v:group>
            <v:group style="position:absolute;left:9292;top:8714;width:1316;height:221" coordorigin="9292,8714" coordsize="1316,221">
              <v:shape style="position:absolute;left:9292;top:8714;width:1316;height:221" coordorigin="9292,8714" coordsize="1316,221" path="m9292,8935l10607,8935,10607,8714,9292,8714,9292,8935xe" filled="true" fillcolor="#528135" stroked="false">
                <v:path arrowok="t"/>
                <v:fill type="solid"/>
              </v:shape>
            </v:group>
            <v:group style="position:absolute;left:264;top:8710;width:3794;height:2" coordorigin="264,8710" coordsize="3794,2">
              <v:shape style="position:absolute;left:264;top:8710;width:3794;height:2" coordorigin="264,8710" coordsize="3794,0" path="m264,8710l4057,8710e" filled="false" stroked="true" strokeweight=".58001pt" strokecolor="#000000">
                <v:path arrowok="t"/>
              </v:shape>
            </v:group>
            <v:group style="position:absolute;left:5128;top:8710;width:6776;height:2" coordorigin="5128,8710" coordsize="6776,2">
              <v:shape style="position:absolute;left:5128;top:8710;width:6776;height:2" coordorigin="5128,8710" coordsize="6776,0" path="m5128,8710l11904,8710e" filled="false" stroked="true" strokeweight=".58001pt" strokecolor="#000000">
                <v:path arrowok="t"/>
              </v:shape>
            </v:group>
            <v:group style="position:absolute;left:9191;top:9170;width:1518;height:399" coordorigin="9191,9170" coordsize="1518,399">
              <v:shape style="position:absolute;left:9191;top:9170;width:1518;height:399" coordorigin="9191,9170" coordsize="1518,399" path="m9191,9569l10708,9569,10708,9170,9191,9170,9191,9569xe" filled="true" fillcolor="#528135" stroked="false">
                <v:path arrowok="t"/>
                <v:fill type="solid"/>
              </v:shape>
            </v:group>
            <v:group style="position:absolute;left:9292;top:9170;width:1316;height:226" coordorigin="9292,9170" coordsize="1316,226">
              <v:shape style="position:absolute;left:9292;top:9170;width:1316;height:226" coordorigin="9292,9170" coordsize="1316,226" path="m9292,9396l10607,9396,10607,9170,9292,9170,9292,9396xe" filled="true" fillcolor="#528135" stroked="false">
                <v:path arrowok="t"/>
                <v:fill type="solid"/>
              </v:shape>
            </v:group>
            <v:group style="position:absolute;left:264;top:9166;width:3794;height:2" coordorigin="264,9166" coordsize="3794,2">
              <v:shape style="position:absolute;left:264;top:9166;width:3794;height:2" coordorigin="264,9166" coordsize="3794,0" path="m264,9166l4057,9166e" filled="false" stroked="true" strokeweight=".579980pt" strokecolor="#000000">
                <v:path arrowok="t"/>
              </v:shape>
            </v:group>
            <v:group style="position:absolute;left:5128;top:9166;width:6776;height:2" coordorigin="5128,9166" coordsize="6776,2">
              <v:shape style="position:absolute;left:5128;top:9166;width:6776;height:2" coordorigin="5128,9166" coordsize="6776,0" path="m5128,9166l11904,9166e" filled="false" stroked="true" strokeweight=".579980pt" strokecolor="#000000">
                <v:path arrowok="t"/>
              </v:shape>
            </v:group>
            <v:group style="position:absolute;left:6670;top:9578;width:1158;height:452" coordorigin="6670,9578" coordsize="1158,452">
              <v:shape style="position:absolute;left:6670;top:9578;width:1158;height:452" coordorigin="6670,9578" coordsize="1158,452" path="m6670,10030l7827,10030,7827,9578,6670,9578,6670,10030xe" filled="true" fillcolor="#ff0000" stroked="false">
                <v:path arrowok="t"/>
                <v:fill type="solid"/>
              </v:shape>
            </v:group>
            <v:group style="position:absolute;left:6771;top:9578;width:956;height:227" coordorigin="6771,9578" coordsize="956,227">
              <v:shape style="position:absolute;left:6771;top:9578;width:956;height:227" coordorigin="6771,9578" coordsize="956,227" path="m6771,9804l7726,9804,7726,9578,6771,9578,6771,9804xe" filled="true" fillcolor="#ff0000" stroked="false">
                <v:path arrowok="t"/>
                <v:fill type="solid"/>
              </v:shape>
            </v:group>
            <v:group style="position:absolute;left:264;top:9574;width:3794;height:2" coordorigin="264,9574" coordsize="3794,2">
              <v:shape style="position:absolute;left:264;top:9574;width:3794;height:2" coordorigin="264,9574" coordsize="3794,0" path="m264,9574l4057,9574e" filled="false" stroked="true" strokeweight=".58001pt" strokecolor="#000000">
                <v:path arrowok="t"/>
              </v:shape>
            </v:group>
            <v:group style="position:absolute;left:5128;top:9574;width:6776;height:2" coordorigin="5128,9574" coordsize="6776,2">
              <v:shape style="position:absolute;left:5128;top:9574;width:6776;height:2" coordorigin="5128,9574" coordsize="6776,0" path="m5128,9574l11904,9574e" filled="false" stroked="true" strokeweight=".58001pt" strokecolor="#000000">
                <v:path arrowok="t"/>
              </v:shape>
            </v:group>
            <v:group style="position:absolute;left:264;top:10035;width:3794;height:2" coordorigin="264,10035" coordsize="3794,2">
              <v:shape style="position:absolute;left:264;top:10035;width:3794;height:2" coordorigin="264,10035" coordsize="3794,0" path="m264,10035l4057,10035e" filled="false" stroked="true" strokeweight=".58001pt" strokecolor="#000000">
                <v:path arrowok="t"/>
              </v:shape>
            </v:group>
            <v:group style="position:absolute;left:5128;top:10035;width:6776;height:2" coordorigin="5128,10035" coordsize="6776,2">
              <v:shape style="position:absolute;left:5128;top:10035;width:6776;height:2" coordorigin="5128,10035" coordsize="6776,0" path="m5128,10035l11904,10035e" filled="false" stroked="true" strokeweight=".58001pt" strokecolor="#000000">
                <v:path arrowok="t"/>
              </v:shape>
            </v:group>
            <v:group style="position:absolute;left:7837;top:10721;width:1340;height:1129" coordorigin="7837,10721" coordsize="1340,1129">
              <v:shape style="position:absolute;left:7837;top:10721;width:1340;height:1129" coordorigin="7837,10721" coordsize="1340,1129" path="m7837,11850l9177,11850,9177,10721,7837,10721,7837,11850xe" filled="true" fillcolor="#006fc0" stroked="false">
                <v:path arrowok="t"/>
                <v:fill type="solid"/>
              </v:shape>
            </v:group>
            <v:group style="position:absolute;left:7943;top:10721;width:1134;height:226" coordorigin="7943,10721" coordsize="1134,226">
              <v:shape style="position:absolute;left:7943;top:10721;width:1134;height:226" coordorigin="7943,10721" coordsize="1134,226" path="m7943,10947l9076,10947,9076,10721,7943,10721,7943,10947xe" filled="true" fillcolor="#006fc0" stroked="false">
                <v:path arrowok="t"/>
                <v:fill type="solid"/>
              </v:shape>
            </v:group>
            <v:group style="position:absolute;left:264;top:10716;width:3794;height:2" coordorigin="264,10716" coordsize="3794,2">
              <v:shape style="position:absolute;left:264;top:10716;width:3794;height:2" coordorigin="264,10716" coordsize="3794,0" path="m264,10716l4057,10716e" filled="false" stroked="true" strokeweight=".58004pt" strokecolor="#000000">
                <v:path arrowok="t"/>
              </v:shape>
            </v:group>
            <v:group style="position:absolute;left:5128;top:10716;width:6776;height:2" coordorigin="5128,10716" coordsize="6776,2">
              <v:shape style="position:absolute;left:5128;top:10716;width:6776;height:2" coordorigin="5128,10716" coordsize="6776,0" path="m5128,10716l11904,10716e" filled="false" stroked="true" strokeweight=".58004pt" strokecolor="#000000">
                <v:path arrowok="t"/>
              </v:shape>
            </v:group>
            <v:group style="position:absolute;left:6670;top:11859;width:1158;height:1124" coordorigin="6670,11859" coordsize="1158,1124">
              <v:shape style="position:absolute;left:6670;top:11859;width:1158;height:1124" coordorigin="6670,11859" coordsize="1158,1124" path="m6670,12983l7827,12983,7827,11859,6670,11859,6670,12983xe" filled="true" fillcolor="#ff0000" stroked="false">
                <v:path arrowok="t"/>
                <v:fill type="solid"/>
              </v:shape>
            </v:group>
            <v:group style="position:absolute;left:6771;top:11859;width:956;height:226" coordorigin="6771,11859" coordsize="956,226">
              <v:shape style="position:absolute;left:6771;top:11859;width:956;height:226" coordorigin="6771,11859" coordsize="956,226" path="m6771,12085l7726,12085,7726,11859,6771,11859,6771,12085xe" filled="true" fillcolor="#ff0000" stroked="false">
                <v:path arrowok="t"/>
                <v:fill type="solid"/>
              </v:shape>
            </v:group>
            <v:group style="position:absolute;left:264;top:11855;width:3794;height:2" coordorigin="264,11855" coordsize="3794,2">
              <v:shape style="position:absolute;left:264;top:11855;width:3794;height:2" coordorigin="264,11855" coordsize="3794,0" path="m264,11855l4057,11855e" filled="false" stroked="true" strokeweight=".58004pt" strokecolor="#000000">
                <v:path arrowok="t"/>
              </v:shape>
            </v:group>
            <v:group style="position:absolute;left:5128;top:11855;width:6776;height:2" coordorigin="5128,11855" coordsize="6776,2">
              <v:shape style="position:absolute;left:5128;top:11855;width:6776;height:2" coordorigin="5128,11855" coordsize="6776,0" path="m5128,11855l11904,11855e" filled="false" stroked="true" strokeweight=".58004pt" strokecolor="#000000">
                <v:path arrowok="t"/>
              </v:shape>
            </v:group>
            <v:group style="position:absolute;left:7837;top:12992;width:1340;height:2253" coordorigin="7837,12992" coordsize="1340,2253">
              <v:shape style="position:absolute;left:7837;top:12992;width:1340;height:2253" coordorigin="7837,12992" coordsize="1340,2253" path="m7837,15244l9177,15244,9177,12992,7837,12992,7837,15244xe" filled="true" fillcolor="#006fc0" stroked="false">
                <v:path arrowok="t"/>
                <v:fill type="solid"/>
              </v:shape>
            </v:group>
            <v:group style="position:absolute;left:7943;top:12992;width:1134;height:226" coordorigin="7943,12992" coordsize="1134,226">
              <v:shape style="position:absolute;left:7943;top:12992;width:1134;height:226" coordorigin="7943,12992" coordsize="1134,226" path="m7943,13218l9076,13218,9076,12992,7943,12992,7943,13218xe" filled="true" fillcolor="#006fc0" stroked="false">
                <v:path arrowok="t"/>
                <v:fill type="solid"/>
              </v:shape>
            </v:group>
            <v:group style="position:absolute;left:264;top:12987;width:3794;height:2" coordorigin="264,12987" coordsize="3794,2">
              <v:shape style="position:absolute;left:264;top:12987;width:3794;height:2" coordorigin="264,12987" coordsize="3794,0" path="m264,12987l4057,12987e" filled="false" stroked="true" strokeweight=".58004pt" strokecolor="#000000">
                <v:path arrowok="t"/>
              </v:shape>
            </v:group>
            <v:group style="position:absolute;left:5128;top:12987;width:6776;height:2" coordorigin="5128,12987" coordsize="6776,2">
              <v:shape style="position:absolute;left:5128;top:12987;width:6776;height:2" coordorigin="5128,12987" coordsize="6776,0" path="m5128,12987l11904,12987e" filled="false" stroked="true" strokeweight=".58004pt" strokecolor="#000000">
                <v:path arrowok="t"/>
              </v:shape>
            </v:group>
            <v:group style="position:absolute;left:264;top:15249;width:11640;height:2" coordorigin="264,15249" coordsize="11640,2">
              <v:shape style="position:absolute;left:264;top:15249;width:11640;height:2" coordorigin="264,15249" coordsize="11640,0" path="m264,15249l11904,15249e" filled="false" stroked="true" strokeweight=".579980pt" strokecolor="#000000">
                <v:path arrowok="t"/>
              </v:shape>
            </v:group>
            <w10:wrap type="none"/>
          </v:group>
        </w:pict>
      </w:r>
    </w:p>
    <w:p>
      <w:pPr>
        <w:spacing w:line="20" w:lineRule="atLeast"/>
        <w:ind w:left="114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type w:val="continuous"/>
          <w:pgSz w:w="11910" w:h="16840"/>
          <w:pgMar w:top="1580" w:bottom="1240" w:left="260" w:right="0"/>
        </w:sect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6"/>
        <w:rPr>
          <w:rFonts w:ascii="Garamond" w:hAnsi="Garamond" w:cs="Garamond" w:eastAsia="Garamond"/>
          <w:sz w:val="27"/>
          <w:szCs w:val="27"/>
        </w:rPr>
      </w:pPr>
    </w:p>
    <w:p>
      <w:pPr>
        <w:spacing w:before="82"/>
        <w:ind w:left="0" w:right="-40" w:firstLine="0"/>
        <w:jc w:val="righ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13.15pt;margin-top:-135.891846pt;width:582.65pt;height:617.1pt;mso-position-horizontal-relative:page;mso-position-vertical-relative:paragraph;z-index:19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4048"/>
                    <w:gridCol w:w="1191"/>
                  </w:tblGrid>
                  <w:tr>
                    <w:trPr>
                      <w:trHeight w:val="5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8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Ethics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Manual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03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2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platform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anti-corruption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database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-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Availability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easily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retrievable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format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reporting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towards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sustainable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development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4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Anti-Corruption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Strategy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(Monitoring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Evaluation)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Better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NACS</w:t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87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Ports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Integrity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Systems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structures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within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strengthened</w:t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3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Extractive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Systems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structures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within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strengthened</w:t>
                        </w:r>
                      </w:p>
                    </w:tc>
                  </w:tr>
                  <w:tr>
                    <w:trPr>
                      <w:trHeight w:val="1810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4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Nigeria's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UNCAC</w:t>
                        </w:r>
                        <w:r>
                          <w:rPr>
                            <w:rFonts w:ascii="Garamond"/>
                            <w:sz w:val="20"/>
                          </w:rPr>
                          <w:t> 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Remediation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1st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review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Cycles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structures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strengthened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better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compliance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treaty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obligations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8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Ninth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Session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Parties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United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Nations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Convention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against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(UNCAC)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58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104" w:right="7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Coordination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Agencies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platform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IATT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14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Increased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cooperation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synergy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among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agencies</w:t>
                        </w:r>
                      </w:p>
                    </w:tc>
                  </w:tr>
                  <w:tr>
                    <w:trPr>
                      <w:trHeight w:val="181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5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Joint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Commemoration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International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Anti-Corruption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Day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Increased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cooperation,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collaboration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synergy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among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agencies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7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Joint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Commemoration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African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Anti-Corruption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Day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4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Garamond"/>
          <w:sz w:val="20"/>
        </w:rPr>
        <w:t>o</w:t>
      </w:r>
    </w:p>
    <w:p>
      <w:pPr>
        <w:spacing w:after="0"/>
        <w:jc w:val="right"/>
        <w:rPr>
          <w:rFonts w:ascii="Garamond" w:hAnsi="Garamond" w:cs="Garamond" w:eastAsia="Garamond"/>
          <w:sz w:val="20"/>
          <w:szCs w:val="20"/>
        </w:rPr>
        <w:sectPr>
          <w:pgSz w:w="11910" w:h="16840"/>
          <w:pgMar w:header="0" w:footer="978" w:top="1360" w:bottom="1160" w:left="160" w:right="0"/>
        </w:sect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shape style="position:absolute;margin-left:13.15pt;margin-top:72.259979pt;width:582.65pt;height:706.6pt;mso-position-horizontal-relative:page;mso-position-vertical-relative:page;z-index:19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3"/>
                    <w:gridCol w:w="1081"/>
                    <w:gridCol w:w="1532"/>
                    <w:gridCol w:w="1167"/>
                    <w:gridCol w:w="1354"/>
                    <w:gridCol w:w="1527"/>
                    <w:gridCol w:w="1191"/>
                  </w:tblGrid>
                  <w:tr>
                    <w:trPr>
                      <w:trHeight w:val="29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29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stakeholder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propagate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space.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Increase</w:t>
                        </w:r>
                        <w:r>
                          <w:rPr>
                            <w:rFonts w:ascii="Garamond" w:hAnsi="Garamond" w:cs="Garamond" w:eastAsia="Garamond"/>
                            <w:spacing w:val="2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public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enlightenmen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EITI</w:t>
                        </w:r>
                        <w:r>
                          <w:rPr>
                            <w:rFonts w:ascii="Garamond" w:hAnsi="Garamond" w:cs="Garamond" w:eastAsia="Garamond"/>
                            <w:spacing w:val="2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process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emerging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global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trends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enhance</w:t>
                        </w:r>
                        <w:r>
                          <w:rPr>
                            <w:rFonts w:ascii="Garamond" w:hAnsi="Garamond" w:cs="Garamond" w:eastAsia="Garamond"/>
                            <w:spacing w:val="2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impact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relevance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in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Nigeria’s</w:t>
                        </w:r>
                        <w:r>
                          <w:rPr>
                            <w:rFonts w:ascii="Garamond" w:hAnsi="Garamond" w:cs="Garamond" w:eastAsia="Garamond"/>
                            <w:spacing w:val="2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Extractive</w:t>
                        </w:r>
                        <w:r>
                          <w:rPr>
                            <w:rFonts w:ascii="Garamond" w:hAnsi="Garamond" w:cs="Garamond" w:eastAsia="Garamond"/>
                            <w:spacing w:val="2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sector</w:t>
                        </w:r>
                      </w:p>
                    </w:tc>
                  </w:tr>
                  <w:tr>
                    <w:trPr>
                      <w:trHeight w:val="293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3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Coordinated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Presentation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Oil,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gas,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Mining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Aug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Nov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Increase</w:t>
                        </w:r>
                        <w:r>
                          <w:rPr>
                            <w:rFonts w:ascii="Garamond" w:hAnsi="Garamond" w:cs="Garamond" w:eastAsia="Garamond"/>
                            <w:spacing w:val="20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public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enlightenmen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EITI</w:t>
                        </w:r>
                        <w:r>
                          <w:rPr>
                            <w:rFonts w:ascii="Garamond" w:hAnsi="Garamond" w:cs="Garamond" w:eastAsia="Garamond"/>
                            <w:spacing w:val="2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process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emerging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global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trends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enhance</w:t>
                        </w:r>
                        <w:r>
                          <w:rPr>
                            <w:rFonts w:ascii="Garamond" w:hAnsi="Garamond" w:cs="Garamond" w:eastAsia="Garamond"/>
                            <w:spacing w:val="2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impact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and</w:t>
                        </w:r>
                        <w:r>
                          <w:rPr>
                            <w:rFonts w:ascii="Garamond" w:hAnsi="Garamond" w:cs="Garamond" w:eastAsia="Garamond"/>
                            <w:spacing w:val="2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relevance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in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Nigeria’s</w:t>
                        </w:r>
                        <w:r>
                          <w:rPr>
                            <w:rFonts w:ascii="Garamond" w:hAnsi="Garamond" w:cs="Garamond" w:eastAsia="Garamond"/>
                            <w:spacing w:val="2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Extractive</w:t>
                        </w:r>
                        <w:r>
                          <w:rPr>
                            <w:rFonts w:ascii="Garamond" w:hAnsi="Garamond" w:cs="Garamond" w:eastAsia="Garamond"/>
                            <w:spacing w:val="2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sector.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0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Visit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SGF 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House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launch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2022-2026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Strategic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104" w:right="92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Media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Briefings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Press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Statements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Dec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1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NUPRC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signing 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seven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new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regulations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4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Departmental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knowledge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sharing</w:t>
                        </w:r>
                        <w:r>
                          <w:rPr>
                            <w:rFonts w:ascii="Garamond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session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Executive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Secretary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April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Supported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coordination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 APR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Collaboration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Women</w:t>
                        </w:r>
                        <w:r>
                          <w:rPr>
                            <w:rFonts w:ascii="Garamond"/>
                            <w:sz w:val="20"/>
                          </w:rPr>
                          <w:t> in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Mining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4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Participated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African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Day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July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58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8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SERAP (Socio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Economic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Rights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Accountability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Project)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Interactive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session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press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briefing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promoting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accountability</w:t>
                        </w:r>
                        <w:r>
                          <w:rPr>
                            <w:rFonts w:ascii="Garamond"/>
                            <w:sz w:val="20"/>
                          </w:rPr>
                          <w:t> 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funds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focus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Delta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13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Training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sharpening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communication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skills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Oct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104" w:right="59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Training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speech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writing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SITEI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Conference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CSR-in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ANEEJ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AFRICA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Network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economic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justice-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0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Advisory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new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Government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Extractive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reforms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June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July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nil" w:sz="6" w:space="0" w:color="auto"/>
                          <w:bottom w:val="single" w:sz="5" w:space="0" w:color="D9D9D9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after="0" w:line="240" w:lineRule="auto"/>
        <w:rPr>
          <w:rFonts w:ascii="Times New Roman" w:hAnsi="Times New Roman" w:cs="Times New Roman" w:eastAsia="Times New Roman"/>
          <w:sz w:val="17"/>
          <w:szCs w:val="17"/>
        </w:rPr>
        <w:sectPr>
          <w:pgSz w:w="11910" w:h="16840"/>
          <w:pgMar w:header="0" w:footer="978" w:top="1360" w:bottom="1160" w:left="1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207.858124pt;margin-top:767.611206pt;width:12.1pt;height:76.3pt;mso-position-horizontal-relative:page;mso-position-vertical-relative:page;z-index:2056" type="#_x0000_t202" filled="false" stroked="false">
            <v:textbox inset="0,0,0,0" style="layout-flow:vertical;mso-layout-flow-alt:bottom-to-top">
              <w:txbxContent>
                <w:p>
                  <w:pPr>
                    <w:spacing w:before="2"/>
                    <w:ind w:left="20" w:right="0" w:firstLine="0"/>
                    <w:jc w:val="left"/>
                    <w:rPr>
                      <w:rFonts w:ascii="Garamond" w:hAnsi="Garamond" w:cs="Garamond" w:eastAsia="Garamond"/>
                      <w:sz w:val="20"/>
                      <w:szCs w:val="20"/>
                    </w:rPr>
                  </w:pPr>
                  <w:r>
                    <w:rPr>
                      <w:rFonts w:ascii="Garamond"/>
                      <w:b/>
                      <w:sz w:val="20"/>
                    </w:rPr>
                    <w:t>e</w:t>
                  </w:r>
                  <w:r>
                    <w:rPr>
                      <w:rFonts w:ascii="Garamond"/>
                      <w:b/>
                      <w:spacing w:val="3"/>
                      <w:sz w:val="20"/>
                    </w:rPr>
                    <w:t> </w:t>
                  </w:r>
                  <w:r>
                    <w:rPr>
                      <w:rFonts w:ascii="Garamond"/>
                      <w:b/>
                      <w:spacing w:val="-2"/>
                      <w:sz w:val="20"/>
                    </w:rPr>
                    <w:t>sector</w:t>
                  </w:r>
                  <w:r>
                    <w:rPr>
                      <w:rFonts w:ascii="Garamond"/>
                      <w:b/>
                      <w:spacing w:val="1"/>
                      <w:sz w:val="20"/>
                    </w:rPr>
                    <w:t> </w:t>
                  </w:r>
                  <w:r>
                    <w:rPr>
                      <w:rFonts w:ascii="Garamond"/>
                      <w:b/>
                      <w:spacing w:val="-2"/>
                      <w:sz w:val="20"/>
                    </w:rPr>
                    <w:t>reporting</w:t>
                  </w:r>
                  <w:r>
                    <w:rPr>
                      <w:rFonts w:ascii="Garamond"/>
                      <w:sz w:val="20"/>
                    </w:rPr>
                  </w:r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82"/>
        <w:ind w:left="1440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group style="position:absolute;margin-left:536.619995pt;margin-top:101.298187pt;width:60.8pt;height:33.6pt;mso-position-horizontal-relative:page;mso-position-vertical-relative:paragraph;z-index:2032" coordorigin="10732,2026" coordsize="1216,672">
            <v:group style="position:absolute;left:10732;top:2026;width:1172;height:221" coordorigin="10732,2026" coordsize="1172,221">
              <v:shape style="position:absolute;left:10732;top:2026;width:1172;height:221" coordorigin="10732,2026" coordsize="1172,221" path="m11904,2026l10732,2026,10732,2247,11904,2247,11904,2026xe" filled="true" fillcolor="#bebebe" stroked="false">
                <v:path arrowok="t"/>
                <v:fill type="solid"/>
              </v:shape>
            </v:group>
            <v:group style="position:absolute;left:10732;top:2247;width:1172;height:226" coordorigin="10732,2247" coordsize="1172,226">
              <v:shape style="position:absolute;left:10732;top:2247;width:1172;height:226" coordorigin="10732,2247" coordsize="1172,226" path="m10732,2472l11904,2472,11904,2247,10732,2247,10732,2472xe" filled="true" fillcolor="#bebebe" stroked="false">
                <v:path arrowok="t"/>
                <v:fill type="solid"/>
              </v:shape>
            </v:group>
            <v:group style="position:absolute;left:10732;top:2472;width:1172;height:226" coordorigin="10732,2472" coordsize="1172,226">
              <v:shape style="position:absolute;left:10732;top:2472;width:1172;height:226" coordorigin="10732,2472" coordsize="1172,226" path="m10732,2698l11904,2698,11904,2472,10732,2472,10732,2698xe" filled="true" fillcolor="#bebebe" stroked="false">
                <v:path arrowok="t"/>
                <v:fill type="solid"/>
              </v:shape>
              <v:shape style="position:absolute;left:11778;top:2491;width:171;height:202" type="#_x0000_t202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/>
                          <w:b/>
                          <w:sz w:val="20"/>
                        </w:rPr>
                        <w:t>N</w:t>
                      </w:r>
                      <w:r>
                        <w:rPr>
                          <w:rFonts w:ascii="Garamond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shape style="position:absolute;margin-left:13.15pt;margin-top:-235.331818pt;width:582.65pt;height:219.3pt;mso-position-horizontal-relative:page;mso-position-vertical-relative:paragraph;z-index:20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812"/>
                    <w:gridCol w:w="901"/>
                    <w:gridCol w:w="1169"/>
                    <w:gridCol w:w="182"/>
                    <w:gridCol w:w="1081"/>
                    <w:gridCol w:w="91"/>
                    <w:gridCol w:w="1441"/>
                    <w:gridCol w:w="1167"/>
                    <w:gridCol w:w="1354"/>
                    <w:gridCol w:w="1527"/>
                    <w:gridCol w:w="1191"/>
                  </w:tblGrid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39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FAAC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Review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period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June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(18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months).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18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June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2022</w:t>
                        </w:r>
                        <w:r>
                          <w:rPr>
                            <w:rFonts w:ascii="Garamond" w:hAnsi="Garamond" w:cs="Garamond" w:eastAsia="Garamond"/>
                            <w:spacing w:val="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2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7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integrity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MDG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Related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MDAs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4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Inter-Agency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coordination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collaboration.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04" w:right="7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Coordination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Anti-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Agencies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platform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IATT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71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Tenth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Session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Parties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United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Nations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Convention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against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1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Law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Reform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Commission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Q1</w:t>
                        </w:r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104" w:right="171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Tenth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Session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Parties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United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Nations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Convention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against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Corruption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6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5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2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9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90" w:hRule="exact"/>
                    </w:trPr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29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9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13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10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43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680" w:type="dxa"/>
                        <w:gridSpan w:val="5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/>
        <w:pict>
          <v:shape style="position:absolute;margin-left:13.15pt;margin-top:24.188208pt;width:582.65pt;height:435.6pt;mso-position-horizontal-relative:page;mso-position-vertical-relative:paragraph;z-index:21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9"/>
                    <w:gridCol w:w="3063"/>
                    <w:gridCol w:w="1081"/>
                    <w:gridCol w:w="1532"/>
                    <w:gridCol w:w="1172"/>
                    <w:gridCol w:w="1349"/>
                    <w:gridCol w:w="1532"/>
                    <w:gridCol w:w="1277"/>
                  </w:tblGrid>
                  <w:tr>
                    <w:trPr>
                      <w:trHeight w:val="1532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S/N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57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01"/>
                          <w:ind w:left="19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OBJECTIVE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START/END</w:t>
                        </w:r>
                        <w:r>
                          <w:rPr>
                            <w:rFonts w:ascii="Garamond"/>
                            <w:b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MONTH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STATUS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35" w:lineRule="auto" w:before="4"/>
                          <w:ind w:left="99" w:right="12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(ITEMS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REMOVED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WP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SHOULD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BE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MARKED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STARTED.)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OUTCOME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54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6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INCLUDED/NOT</w:t>
                        </w:r>
                        <w:r>
                          <w:rPr>
                            <w:rFonts w:ascii="Garamond"/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01"/>
                          <w:ind w:left="19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STRATEGIC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8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INCLUDED/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INCLUDED</w:t>
                        </w:r>
                        <w:r>
                          <w:rPr>
                            <w:rFonts w:ascii="Garamond"/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0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PROGRESS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COMPLETED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7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AS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STATED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3"/>
                            <w:sz w:val="20"/>
                          </w:rPr>
                          <w:t>PLA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CONDUCT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SCOPING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b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ALL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REPORTS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Garamond" w:hAnsi="Garamond" w:cs="Garamond" w:eastAsia="Garamond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2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relevance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by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focusing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international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priorities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8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Scoping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Oil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Apr-23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-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Evidence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Source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Quality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153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Scoping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Solid Mineral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Apr-23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-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Evidence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Source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Quality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Scoping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Apr-23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-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Evidence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Source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Quality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2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Sep-23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99" w:right="36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&amp;G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-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  <w:tr>
                    <w:trPr>
                      <w:trHeight w:val="360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collection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exercise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Collected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5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O&amp;G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exercise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Reconciled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Garamond"/>
          <w:b/>
          <w:sz w:val="20"/>
        </w:rPr>
      </w:r>
      <w:r>
        <w:rPr>
          <w:rFonts w:ascii="Garamond"/>
          <w:b/>
          <w:spacing w:val="-2"/>
          <w:sz w:val="20"/>
          <w:u w:val="single" w:color="000000"/>
        </w:rPr>
        <w:t>STRATEGIC</w:t>
      </w:r>
      <w:r>
        <w:rPr>
          <w:rFonts w:ascii="Garamond"/>
          <w:b/>
          <w:sz w:val="20"/>
          <w:u w:val="single" w:color="000000"/>
        </w:rPr>
        <w:t> </w:t>
      </w:r>
      <w:r>
        <w:rPr>
          <w:rFonts w:ascii="Garamond"/>
          <w:b/>
          <w:spacing w:val="-2"/>
          <w:sz w:val="20"/>
          <w:u w:val="single" w:color="000000"/>
        </w:rPr>
        <w:t>OBJECTIVE </w:t>
      </w:r>
      <w:r>
        <w:rPr>
          <w:rFonts w:ascii="Garamond"/>
          <w:b/>
          <w:sz w:val="20"/>
          <w:u w:val="single" w:color="000000"/>
        </w:rPr>
        <w:t>2</w:t>
      </w:r>
      <w:r>
        <w:rPr>
          <w:rFonts w:ascii="Garamond"/>
          <w:b/>
          <w:sz w:val="20"/>
        </w:rPr>
      </w:r>
      <w:r>
        <w:rPr>
          <w:rFonts w:ascii="Garamond"/>
          <w:sz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11"/>
        <w:rPr>
          <w:rFonts w:ascii="Garamond" w:hAnsi="Garamond" w:cs="Garamond" w:eastAsia="Garamond"/>
          <w:b/>
          <w:bCs/>
          <w:sz w:val="29"/>
          <w:szCs w:val="29"/>
        </w:rPr>
      </w:pPr>
    </w:p>
    <w:p>
      <w:pPr>
        <w:tabs>
          <w:tab w:pos="5004" w:val="left" w:leader="none"/>
        </w:tabs>
        <w:spacing w:line="20" w:lineRule="atLeast"/>
        <w:ind w:left="140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/>
          <w:sz w:val="2"/>
        </w:rPr>
        <w:pict>
          <v:group style="width:130.25pt;height:.6pt;mso-position-horizontal-relative:char;mso-position-vertical-relative:line" coordorigin="0,0" coordsize="2605,12">
            <v:group style="position:absolute;left:6;top:6;width:2594;height:2" coordorigin="6,6" coordsize="2594,2">
              <v:shape style="position:absolute;left:6;top:6;width:2594;height:2" coordorigin="6,6" coordsize="2594,0" path="m6,6l2599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/>
          <w:sz w:val="2"/>
        </w:rPr>
      </w:r>
      <w:r>
        <w:rPr>
          <w:rFonts w:ascii="Garamond"/>
          <w:sz w:val="2"/>
        </w:rPr>
        <w:tab/>
      </w:r>
      <w:r>
        <w:rPr>
          <w:rFonts w:ascii="Garamond"/>
          <w:sz w:val="2"/>
        </w:rPr>
        <w:pict>
          <v:group style="width:274.95pt;height:.6pt;mso-position-horizontal-relative:char;mso-position-vertical-relative:line" coordorigin="0,0" coordsize="5499,12">
            <v:group style="position:absolute;left:6;top:6;width:5488;height:2" coordorigin="6,6" coordsize="5488,2">
              <v:shape style="position:absolute;left:6;top:6;width:5488;height:2" coordorigin="6,6" coordsize="5488,0" path="m6,6l5493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/>
          <w:sz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pgSz w:w="11910" w:h="16840"/>
          <w:pgMar w:header="0" w:footer="978" w:top="1340" w:bottom="1160" w:left="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2.259979pt;width:582.65pt;height:667.75pt;mso-position-horizontal-relative:page;mso-position-vertical-relative:page;z-index:2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9"/>
                    <w:gridCol w:w="3063"/>
                    <w:gridCol w:w="1081"/>
                    <w:gridCol w:w="1532"/>
                    <w:gridCol w:w="4053"/>
                    <w:gridCol w:w="1277"/>
                  </w:tblGrid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21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0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3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locations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-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collection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1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Reviewed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templates</w:t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4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meetings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3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geopolitical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zones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Aug-23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Final </w:t>
                        </w: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6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stakeholders'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Government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Agencies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Final </w:t>
                        </w:r>
                        <w:r>
                          <w:rPr>
                            <w:rFonts w:ascii="Garamond"/>
                            <w:sz w:val="20"/>
                          </w:rPr>
                          <w:t>SM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May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7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Sensitization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cover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scope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expansion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Jul-23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-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  <w:tr>
                    <w:trPr>
                      <w:trHeight w:val="250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collection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Sep-23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5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meeting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Validated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Reconciled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61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Automation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Mgt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System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NAMS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upgrade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Jun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NAMS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upgrade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Installed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NAMS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Testing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Feb-23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Tested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NAMS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Deployment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NAMS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Functional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Capacity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Building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Jun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23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Trained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Staff</w:t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104" w:right="44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Emerging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Issues: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National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b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International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Focus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0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2023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Project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Aug-23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2620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7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Satisfactory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Status</w:t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79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CT</w:t>
                        </w:r>
                        <w:r>
                          <w:rPr>
                            <w:rFonts w:ascii="Garamond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Project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(Framework)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Developed</w:t>
                        </w:r>
                        <w:r>
                          <w:rPr>
                            <w:rFonts w:ascii="Garamond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CT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584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Oct-23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2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Road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Map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Report,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Future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Minerals,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Natural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financing</w:t>
                        </w:r>
                      </w:p>
                    </w:tc>
                  </w:tr>
                  <w:tr>
                    <w:trPr>
                      <w:trHeight w:val="47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4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E.I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Beneficial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Ownership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Register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Project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BO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Register</w:t>
                        </w:r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Support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Illicit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Flows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(IFFs)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EI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Aug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-2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IFF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framework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analyzing Licensing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rounds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EI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sector.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-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Reconciliation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Recommendati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ons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3"/>
                          <w:ind w:left="104" w:right="49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Gender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reporting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May-23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Developed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Gender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70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0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Deepen</w:t>
                        </w:r>
                        <w:r>
                          <w:rPr>
                            <w:rFonts w:ascii="Garamond"/>
                            <w:sz w:val="20"/>
                          </w:rPr>
                          <w:t> B.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transparency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through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Open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Ownership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program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Opening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Extractives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405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27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4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EI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2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1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1.969986pt;width:582.65pt;height:682.15pt;mso-position-horizontal-relative:page;mso-position-vertical-relative:page;z-index:2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9"/>
                    <w:gridCol w:w="3063"/>
                    <w:gridCol w:w="1081"/>
                    <w:gridCol w:w="1532"/>
                    <w:gridCol w:w="1172"/>
                    <w:gridCol w:w="1349"/>
                    <w:gridCol w:w="1532"/>
                    <w:gridCol w:w="1277"/>
                  </w:tblGrid>
                  <w:tr>
                    <w:trPr>
                      <w:trHeight w:val="68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41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Produce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SOP/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Manual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all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processes.</w:t>
                        </w:r>
                      </w:p>
                    </w:tc>
                    <w:tc>
                      <w:tcPr>
                        <w:tcW w:w="108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Sep-23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99" w:right="1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104" w:right="29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Comprehensive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reflect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contemporary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Issues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Non-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negotiable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quality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integrity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reports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-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</w:p>
                    </w:tc>
                  </w:tr>
                  <w:tr>
                    <w:trPr>
                      <w:trHeight w:val="70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9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Mainstreaming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strategy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Apr-23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7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Mainstreamed</w:t>
                        </w:r>
                      </w:p>
                    </w:tc>
                  </w:tr>
                  <w:tr>
                    <w:trPr>
                      <w:trHeight w:val="1138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5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Populate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publish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Summary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Timely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Summary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Template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Dashboard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Data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Dashboard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6" w:lineRule="auto" w:before="2"/>
                          <w:ind w:left="104" w:right="3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Beneficiation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(Conduct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assessment)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6" w:lineRule="auto" w:before="2"/>
                          <w:ind w:left="99" w:right="26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3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13%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derivation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relevant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states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1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A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options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beneficiation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minerals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sector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(Impact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assessment)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Impact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Opening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Extractives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Project</w:t>
                        </w:r>
                      </w:p>
                    </w:tc>
                    <w:tc>
                      <w:tcPr>
                        <w:tcW w:w="1081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-16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Deepening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BO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z w:val="20"/>
                          </w:rPr>
                          <w:t> in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104" w:right="43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2021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Industry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July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Sept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49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Assembly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Industry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Reports.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June,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Oct,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Nov,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16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Minister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visit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House-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launch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gender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environment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16th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May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response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validation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April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BPSR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Official Visit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August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Subsidy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Removal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organized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USAID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104" w:right="3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International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Pipeline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Security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6th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Nov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5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Participation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week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16th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-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18th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Oct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International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Pipeline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Security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6th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Nov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5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Subsidy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Removal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organized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USAID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31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Supported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Gender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Environmental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reporting </w:t>
                        </w:r>
                        <w:r>
                          <w:rPr>
                            <w:rFonts w:ascii="Garamond"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Roadmap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2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104" w:right="26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Launch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Gender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Reporting 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Inclusion</w:t>
                        </w:r>
                        <w:r>
                          <w:rPr>
                            <w:rFonts w:ascii="Garamond"/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May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6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Supported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Nigeria’s</w:t>
                        </w:r>
                        <w:r>
                          <w:rPr>
                            <w:rFonts w:ascii="Garamond" w:hAnsi="Garamond" w:cs="Garamond" w:eastAsia="Garamond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corruption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typology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report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Jun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Nov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 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2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footerReference w:type="default" r:id="rId14"/>
          <w:pgSz w:w="11910" w:h="16840"/>
          <w:pgMar w:footer="978" w:header="0" w:top="1340" w:bottom="1160" w:left="1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3.15pt;margin-top:71.969986pt;width:582.65pt;height:138.85pt;mso-position-horizontal-relative:page;mso-position-vertical-relative:page;z-index:22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9"/>
                    <w:gridCol w:w="903"/>
                    <w:gridCol w:w="901"/>
                    <w:gridCol w:w="1169"/>
                    <w:gridCol w:w="91"/>
                    <w:gridCol w:w="1081"/>
                    <w:gridCol w:w="182"/>
                    <w:gridCol w:w="1350"/>
                    <w:gridCol w:w="1172"/>
                    <w:gridCol w:w="1349"/>
                    <w:gridCol w:w="1532"/>
                    <w:gridCol w:w="1277"/>
                  </w:tblGrid>
                  <w:tr>
                    <w:trPr>
                      <w:trHeight w:val="56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104" w:right="34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Intelligence</w:t>
                        </w:r>
                        <w:r>
                          <w:rPr>
                            <w:rFonts w:ascii="Garamond"/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Unit.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86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NRGI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coaching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natural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resources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governance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May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July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104" w:right="14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Update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E.I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Beneficial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Ownership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Register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Project</w:t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6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Oct,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4471C4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66" w:hRule="exact"/>
                    </w:trPr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104" w:right="26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Launch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Environmental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Framework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08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Jan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May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27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85" w:hRule="exact"/>
                    </w:trPr>
                    <w:tc>
                      <w:tcPr>
                        <w:tcW w:w="1532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09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90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13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101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34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54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680" w:type="dxa"/>
                        <w:gridSpan w:val="5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2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footerReference w:type="default" r:id="rId15"/>
          <w:pgSz w:w="11910" w:h="16840"/>
          <w:pgMar w:footer="978" w:header="0" w:top="1340" w:bottom="1160" w:left="160" w:right="0"/>
          <w:pgNumType w:start="21"/>
        </w:sectPr>
      </w:pPr>
    </w:p>
    <w:p>
      <w:pPr>
        <w:spacing w:before="62"/>
        <w:ind w:left="1180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17.709999pt;margin-top:92.129982pt;width:578.1pt;height:670.65pt;mso-position-horizontal-relative:page;mso-position-vertical-relative:page;z-index:22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4"/>
                    <w:gridCol w:w="629"/>
                    <w:gridCol w:w="1172"/>
                    <w:gridCol w:w="1349"/>
                    <w:gridCol w:w="1441"/>
                    <w:gridCol w:w="1710"/>
                    <w:gridCol w:w="1460"/>
                  </w:tblGrid>
                  <w:tr>
                    <w:trPr>
                      <w:trHeight w:val="1340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S/N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152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  <w:textDirection w:val="btLr"/>
                      </w:tcPr>
                      <w:p>
                        <w:pPr>
                          <w:pStyle w:val="TableParagraph"/>
                          <w:spacing w:line="240" w:lineRule="auto" w:before="100"/>
                          <w:ind w:left="-2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OBJECTIVE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START/E</w:t>
                        </w:r>
                        <w:r>
                          <w:rPr>
                            <w:rFonts w:ascii="Garamond"/>
                            <w:b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ND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MONTH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4500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STATUS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 ACTIVITY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/>
                          <w:ind w:left="99" w:right="57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(ITEMS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REMOVED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WP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SHOULD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BE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MARKED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AS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STARTED.)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80808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OUTCOME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99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/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  <w:textDirection w:val="btLr"/>
                      </w:tcPr>
                      <w:p>
                        <w:pPr>
                          <w:pStyle w:val="TableParagraph"/>
                          <w:spacing w:line="245" w:lineRule="auto" w:before="100"/>
                          <w:ind w:left="-2" w:right="4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STRATEG</w:t>
                        </w:r>
                        <w:r>
                          <w:rPr>
                            <w:rFonts w:ascii="Garamond"/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IC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41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b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8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NOT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STARTED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6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IN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PROGRESS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COMPLETED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  <w:shd w:val="clear" w:color="auto" w:fill="BEBEBE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3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AS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STATED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b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WORK</w:t>
                        </w:r>
                        <w:r>
                          <w:rPr>
                            <w:rFonts w:ascii="Garamond"/>
                            <w:b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6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5" w:lineRule="exact" w:before="33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Finance</w:t>
                        </w:r>
                        <w:r>
                          <w:rPr>
                            <w:rFonts w:ascii="Garamond"/>
                            <w:b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Account</w:t>
                        </w:r>
                        <w:r>
                          <w:rPr>
                            <w:rFonts w:ascii="Garamond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Support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>
                          <w:pStyle w:val="TableParagraph"/>
                          <w:spacing w:line="245" w:lineRule="auto" w:before="100"/>
                          <w:ind w:left="-1" w:right="96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Achieve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operational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excellence</w:t>
                        </w:r>
                        <w:r>
                          <w:rPr>
                            <w:rFonts w:ascii="Garamond"/>
                            <w:sz w:val="20"/>
                          </w:rPr>
                          <w:t> 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 mandate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through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Professionalism,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innovation,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technology,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resource</w:t>
                        </w:r>
                        <w:r>
                          <w:rPr>
                            <w:rFonts w:ascii="Garamond"/>
                            <w:spacing w:val="11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capacity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building.</w:t>
                        </w:r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8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Fixed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Asset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Management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(Financial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conversion)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F/A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Register</w:t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9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Integrated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personnel</w:t>
                        </w:r>
                        <w:r>
                          <w:rPr>
                            <w:rFonts w:ascii="Garamond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payroll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Information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System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(IPPIS)</w:t>
                        </w:r>
                      </w:p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-UPGRADE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0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Timely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Salary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Payment</w:t>
                        </w:r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Government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Information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Information</w:t>
                        </w:r>
                        <w:r>
                          <w:rPr>
                            <w:rFonts w:ascii="Garamond"/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System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(GIFMIS)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-Cash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plan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module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7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GIFMIS</w:t>
                        </w:r>
                      </w:p>
                      <w:p>
                        <w:pPr>
                          <w:pStyle w:val="TableParagraph"/>
                          <w:spacing w:line="240" w:lineRule="auto" w:before="1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Platform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48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Accounting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enterprise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resource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software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GAAP,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IPSAS,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donor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reporting.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ERP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Deployed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70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Training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and certification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account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staff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5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Certified</w:t>
                        </w:r>
                        <w:r>
                          <w:rPr>
                            <w:rFonts w:ascii="Garamond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ERP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staff</w:t>
                        </w:r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6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Support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service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fee/upgrade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accounting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software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True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Reliable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Financial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reports</w:t>
                        </w:r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 w:before="1"/>
                          <w:ind w:left="99" w:right="53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Attending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External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Key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Stakeholders: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OAGF,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MOF,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MOB&amp;N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P,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FIRS,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FCT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Inland</w:t>
                        </w:r>
                      </w:p>
                      <w:p>
                        <w:pPr>
                          <w:pStyle w:val="TableParagraph"/>
                          <w:spacing w:line="224" w:lineRule="exact" w:before="1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Revenue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Service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(Logistics)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Statutory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 Account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Q1-Q4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Sitting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Allowance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z w:val="20"/>
                          </w:rPr>
                          <w:t>X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7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Paid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sitting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Round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table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meetings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compliance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covered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entities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6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compliance</w:t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3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Round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Table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Engagements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NASS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Jun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6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Stakeholders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Buy-In</w:t>
                        </w:r>
                      </w:p>
                    </w:tc>
                  </w:tr>
                  <w:tr>
                    <w:trPr>
                      <w:trHeight w:val="24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Review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Amended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Development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Of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Risk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Profile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4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Risk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Profile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72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Internal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Audit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Process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procedures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Sept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Worshop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3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Procurements,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Advertisement,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EOI,</w:t>
                        </w:r>
                        <w:r>
                          <w:rPr>
                            <w:rFonts w:ascii="Garamond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Technical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bids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Evaluations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Quarterly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Proc.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EOIs</w:t>
                        </w:r>
                      </w:p>
                    </w:tc>
                  </w:tr>
                  <w:tr>
                    <w:trPr>
                      <w:trHeight w:val="23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Pre-Bid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Meetings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Mar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Jun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Award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letters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Corporate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auditor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meeting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0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19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19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Software licenses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19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19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Annual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building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Annual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generator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3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Annual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Contract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ICT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facilities</w:t>
                        </w:r>
                      </w:p>
                    </w:tc>
                    <w:tc>
                      <w:tcPr>
                        <w:tcW w:w="629" w:type="dxa"/>
                        <w:vMerge/>
                        <w:tcBorders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textDirection w:val="btLr"/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Garamond"/>
          <w:b/>
          <w:spacing w:val="-2"/>
          <w:sz w:val="20"/>
        </w:rPr>
        <w:t>STRATEGIC</w:t>
      </w:r>
      <w:r>
        <w:rPr>
          <w:rFonts w:ascii="Garamond"/>
          <w:b/>
          <w:sz w:val="20"/>
        </w:rPr>
        <w:t> </w:t>
      </w:r>
      <w:r>
        <w:rPr>
          <w:rFonts w:ascii="Garamond"/>
          <w:b/>
          <w:spacing w:val="-2"/>
          <w:sz w:val="20"/>
        </w:rPr>
        <w:t>OBJECTIVE </w:t>
      </w:r>
      <w:r>
        <w:rPr>
          <w:rFonts w:ascii="Garamond"/>
          <w:b/>
          <w:sz w:val="20"/>
        </w:rPr>
        <w:t>3</w:t>
      </w:r>
      <w:r>
        <w:rPr>
          <w:rFonts w:ascii="Garamond"/>
          <w:sz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5"/>
        <w:rPr>
          <w:rFonts w:ascii="Garamond" w:hAnsi="Garamond" w:cs="Garamond" w:eastAsia="Garamond"/>
          <w:b/>
          <w:bCs/>
          <w:sz w:val="15"/>
          <w:szCs w:val="15"/>
        </w:rPr>
      </w:pPr>
    </w:p>
    <w:p>
      <w:pPr>
        <w:spacing w:line="20" w:lineRule="atLeast"/>
        <w:ind w:left="114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pgSz w:w="11910" w:h="16840"/>
          <w:pgMar w:header="0" w:footer="978" w:top="1360" w:bottom="1160" w:left="2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7.709999pt;margin-top:72.259979pt;width:578.1pt;height:653.550pt;mso-position-horizontal-relative:page;mso-position-vertical-relative:page;z-index:2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4"/>
                    <w:gridCol w:w="629"/>
                    <w:gridCol w:w="1172"/>
                    <w:gridCol w:w="4500"/>
                    <w:gridCol w:w="1460"/>
                  </w:tblGrid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1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Consultancy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industry</w:t>
                        </w:r>
                        <w:r>
                          <w:rPr>
                            <w:rFonts w:ascii="Garamond"/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Oil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Consultancy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industry</w:t>
                        </w:r>
                        <w:r>
                          <w:rPr>
                            <w:rFonts w:ascii="Garamond"/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solid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minerals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EOI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FASD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3"/>
                          <w:ind w:left="99" w:right="87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EOI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Study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PMS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Consumption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Motor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vehicles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Furniture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fittings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Data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center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project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(Phase</w:t>
                        </w:r>
                        <w:r>
                          <w:rPr>
                            <w:rFonts w:ascii="Garamond"/>
                            <w:sz w:val="20"/>
                          </w:rPr>
                          <w:t> 1)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29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99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ICT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equipment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(Printers,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photocopiers,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laptops)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Car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ICT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Maintenance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Fire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extinguiher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Toners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request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Drugs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Monitoring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Evaluation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Activities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WP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Legal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Retainership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7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Suitable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Legal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Defence</w:t>
                        </w:r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Law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Books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99" w:right="32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Available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law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Books</w:t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Welfare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Staff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Staff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welfare</w:t>
                        </w:r>
                      </w:p>
                    </w:tc>
                  </w:tr>
                  <w:tr>
                    <w:trPr>
                      <w:trHeight w:val="235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39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Staff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Retreat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Q1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448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Motivated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Staff</w:t>
                        </w:r>
                      </w:p>
                    </w:tc>
                  </w:tr>
                  <w:tr>
                    <w:trPr>
                      <w:trHeight w:val="52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Training</w:t>
                        </w:r>
                        <w:r>
                          <w:rPr>
                            <w:rFonts w:ascii="Garamond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Development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448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8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staff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Performance</w:t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2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Performance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(Review</w:t>
                        </w:r>
                        <w:r>
                          <w:rPr>
                            <w:rFonts w:ascii="Garamond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448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PMS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NYSC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transport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allowance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1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Workforce</w:t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3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Office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Renovation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(Remodeling and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partitioning)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office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building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ICT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Data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Centre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1448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Purchase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Pool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Cars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67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Purchase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Electrical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Fittings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3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Purchase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materials,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office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supplies/stationaries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furniture</w:t>
                        </w:r>
                        <w:r>
                          <w:rPr>
                            <w:rFonts w:ascii="Garamond"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fittings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(Fireproof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cabinets,</w:t>
                        </w:r>
                        <w:r>
                          <w:rPr>
                            <w:rFonts w:ascii="Garamond"/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filing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cabinets)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450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288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1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2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7.709999pt;margin-top:72.259979pt;width:578.1pt;height:675.65pt;mso-position-horizontal-relative:page;mso-position-vertical-relative:page;z-index:23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3064"/>
                    <w:gridCol w:w="629"/>
                    <w:gridCol w:w="1172"/>
                    <w:gridCol w:w="1349"/>
                    <w:gridCol w:w="3150"/>
                    <w:gridCol w:w="1460"/>
                  </w:tblGrid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49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27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Payment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utility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bills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(Electricity,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Telephone,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Water,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Sewage,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Tenement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rate)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6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Maintenance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services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safety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(AC,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Electricity,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Plumbing,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Furniture,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vehicle,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generator,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fire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extinguishers</w:t>
                        </w:r>
                        <w:r>
                          <w:rPr>
                            <w:rFonts w:ascii="Garamond"/>
                            <w:spacing w:val="5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etc.)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/>
                          <w:ind w:left="99" w:right="302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May,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2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conducive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working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environment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Fueling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generator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Pool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Cars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6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Other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Services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(Cleaning/Fumigation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Security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8" w:lineRule="auto"/>
                          <w:ind w:left="99" w:right="302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May,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Refreshment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Meals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Courier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Services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02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May,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0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Insurance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0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Local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Travels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02"/>
                          <w:jc w:val="both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Jan,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May,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Sept,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International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Travels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Hardware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purchase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59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Software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purchase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44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Internet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bandwidth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renewal/upgrade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Consultancy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services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General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Administration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Functions</w:t>
                        </w:r>
                      </w:p>
                    </w:tc>
                  </w:tr>
                  <w:tr>
                    <w:trPr>
                      <w:trHeight w:val="519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Website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content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3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35" w:lineRule="auto" w:before="3"/>
                          <w:ind w:left="99" w:right="57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Website</w:t>
                        </w:r>
                      </w:p>
                    </w:tc>
                  </w:tr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6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Subscriptions,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Consumables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&amp;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Others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2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Jan-Dec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2022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8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Improved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Consumable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Support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0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Courtesy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Visit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by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Spill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Detection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Response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Agency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1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13th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Sept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15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82" w:right="0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" w:lineRule="atLeast"/>
        <w:ind w:left="11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260" w:right="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17.709999pt;margin-top:71.969986pt;width:578.1pt;height:658.85pt;mso-position-horizontal-relative:page;mso-position-vertical-relative:page;z-index:24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0"/>
                    <w:gridCol w:w="2790"/>
                    <w:gridCol w:w="274"/>
                    <w:gridCol w:w="629"/>
                    <w:gridCol w:w="1172"/>
                    <w:gridCol w:w="1349"/>
                    <w:gridCol w:w="178"/>
                    <w:gridCol w:w="1263"/>
                    <w:gridCol w:w="1710"/>
                    <w:gridCol w:w="1460"/>
                  </w:tblGrid>
                  <w:tr>
                    <w:trPr>
                      <w:trHeight w:val="68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11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Natural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Resource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Governance</w:t>
                        </w:r>
                        <w:r>
                          <w:rPr>
                            <w:rFonts w:ascii="Garamond"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Institute.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Nigeria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Gas</w:t>
                        </w:r>
                        <w:r>
                          <w:rPr>
                            <w:rFonts w:ascii="Garamond"/>
                            <w:sz w:val="20"/>
                          </w:rPr>
                          <w:t> Plan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5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Aug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nil" w:sz="6" w:space="0" w:color="auto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4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OGP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Inauguration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Steering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Committee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9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Partnered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Alert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to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implement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Policy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Utilization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Beneficial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Ownership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Information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Crude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Oil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Swap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Deals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April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Meeting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Ambassadors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Belgium,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Canada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Australia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5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30th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Oct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69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54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Joining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dots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politically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exposed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persons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3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29th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Aug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40" w:lineRule="auto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99" w:right="56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Transition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Climate</w:t>
                        </w:r>
                        <w:r>
                          <w:rPr>
                            <w:rFonts w:ascii="Garamond"/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Change</w:t>
                        </w:r>
                        <w:r>
                          <w:rPr>
                            <w:rFonts w:ascii="Garamond"/>
                            <w:sz w:val="20"/>
                          </w:rPr>
                          <w:t> 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Nigeria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99" w:right="30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27th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June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One</w:t>
                        </w:r>
                        <w:r>
                          <w:rPr>
                            <w:rFonts w:ascii="Garamond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-Day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Symposium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Energy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Transition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5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25th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Oct</w:t>
                        </w:r>
                        <w:r>
                          <w:rPr>
                            <w:rFonts w:ascii="Garamond"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1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7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Engagement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CSOs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coalition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responsible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Growth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Initiative</w:t>
                        </w:r>
                        <w:r>
                          <w:rPr>
                            <w:rFonts w:ascii="Garamond"/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Fiscal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transparency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(GIFT)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with</w:t>
                        </w:r>
                        <w:r>
                          <w:rPr>
                            <w:rFonts w:ascii="Garamond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intervention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from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USAID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26th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Oct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78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Courtesy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visit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coordinator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Liberia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9th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June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6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74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99" w:right="11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National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Extractives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Dialogue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NED</w:t>
                        </w:r>
                        <w:r>
                          <w:rPr>
                            <w:rFonts w:ascii="Garamond"/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5" w:lineRule="auto" w:before="2"/>
                          <w:ind w:left="99" w:right="15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14th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15th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Sept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68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1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Multi-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stakeholder’s</w:t>
                        </w:r>
                        <w:r>
                          <w:rPr>
                            <w:rFonts w:ascii="Garamond" w:hAnsi="Garamond" w:cs="Garamond" w:eastAsia="Garamond"/>
                            <w:spacing w:val="-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roundtable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pacing w:val="3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approval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of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NEITI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2021</w:t>
                        </w:r>
                        <w:r>
                          <w:rPr>
                            <w:rFonts w:ascii="Garamond" w:hAnsi="Garamond" w:cs="Garamond" w:eastAsia="Garamond"/>
                            <w:spacing w:val="2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Industry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Report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3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16th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Aug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76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Civil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Society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Consultative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Forum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03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15th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August</w:t>
                        </w:r>
                        <w:r>
                          <w:rPr>
                            <w:rFonts w:ascii="Garamond"/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61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77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9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Global</w:t>
                        </w:r>
                        <w:r>
                          <w:rPr>
                            <w:rFonts w:ascii="Garamond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Conference</w:t>
                        </w:r>
                        <w:r>
                          <w:rPr>
                            <w:rFonts w:ascii="Garamond"/>
                            <w:sz w:val="20"/>
                          </w:rPr>
                          <w:t> in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Dakar</w:t>
                        </w:r>
                        <w:r>
                          <w:rPr>
                            <w:rFonts w:ascii="Garamond"/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15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13th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14th</w:t>
                        </w:r>
                        <w:r>
                          <w:rPr>
                            <w:rFonts w:ascii="Garamond" w:hAnsi="Garamond" w:cs="Garamond" w:eastAsia="Garamond"/>
                            <w:spacing w:val="23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June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13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78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2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Produced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NEITI’s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policy</w:t>
                        </w:r>
                        <w:r>
                          <w:rPr>
                            <w:rFonts w:ascii="Garamond" w:hAnsi="Garamond" w:cs="Garamond" w:eastAsia="Garamond"/>
                            <w:spacing w:val="2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document/position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paper</w:t>
                        </w:r>
                        <w:r>
                          <w:rPr>
                            <w:rFonts w:ascii="Garamond" w:hAnsi="Garamond" w:cs="Garamond" w:eastAsia="Garamond"/>
                            <w:spacing w:val="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submitted</w:t>
                        </w:r>
                        <w:r>
                          <w:rPr>
                            <w:rFonts w:ascii="Garamond" w:hAnsi="Garamond" w:cs="Garamond" w:eastAsia="Garamond"/>
                            <w:spacing w:val="29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the</w:t>
                        </w:r>
                        <w:r>
                          <w:rPr>
                            <w:rFonts w:ascii="Garamond" w:hAnsi="Garamond" w:cs="Garamond" w:eastAsia="Garamond"/>
                            <w:spacing w:val="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presidential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committee</w:t>
                        </w:r>
                        <w:r>
                          <w:rPr>
                            <w:rFonts w:ascii="Garamond" w:hAnsi="Garamond" w:cs="Garamond" w:eastAsia="Garamond"/>
                            <w:spacing w:val="37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(Special Investigation</w:t>
                        </w:r>
                        <w:r>
                          <w:rPr>
                            <w:rFonts w:ascii="Garamond" w:hAnsi="Garamond" w:cs="Garamond" w:eastAsia="Garamond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Panel)</w:t>
                        </w:r>
                        <w:r>
                          <w:rPr>
                            <w:rFonts w:ascii="Garamond" w:hAnsi="Garamond" w:cs="Garamond" w:eastAsia="Garamond"/>
                            <w:spacing w:val="1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pacing w:val="-5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oil</w:t>
                        </w:r>
                        <w:r>
                          <w:rPr>
                            <w:rFonts w:ascii="Garamond" w:hAnsi="Garamond" w:cs="Garamond" w:eastAsia="Garamond"/>
                            <w:spacing w:val="26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theft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47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January</w:t>
                        </w:r>
                        <w:r>
                          <w:rPr>
                            <w:rFonts w:ascii="Garamond"/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2023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528135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12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79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3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 coordination</w:t>
                        </w:r>
                        <w:r>
                          <w:rPr>
                            <w:rFonts w:ascii="Garamond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5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meetings</w:t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pos="225" w:val="left" w:leader="none"/>
                          </w:tabs>
                          <w:spacing w:line="240" w:lineRule="auto" w:before="0" w:after="0"/>
                          <w:ind w:left="224" w:right="0" w:hanging="12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Allowances</w:t>
                        </w:r>
                      </w:p>
                      <w:p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tabs>
                            <w:tab w:pos="225" w:val="left" w:leader="none"/>
                          </w:tabs>
                          <w:spacing w:line="224" w:lineRule="exact" w:before="0" w:after="0"/>
                          <w:ind w:left="224" w:right="0" w:hanging="12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NSWG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activities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Jan</w:t>
                        </w:r>
                        <w:r>
                          <w:rPr>
                            <w:rFonts w:ascii="Garamond"/>
                            <w:sz w:val="20"/>
                          </w:rPr>
                          <w:t> -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Dec</w:t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24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80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0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Valuation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permanent</w:t>
                        </w:r>
                        <w:r>
                          <w:rPr>
                            <w:rFonts w:ascii="Garamond"/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office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building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Q1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Q4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07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81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39" w:lineRule="auto"/>
                          <w:ind w:left="99" w:right="14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Fixed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Asset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Management</w:t>
                        </w: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(update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register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since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acquisition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NEITI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house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Financial.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statement</w:t>
                        </w:r>
                        <w:r>
                          <w:rPr>
                            <w:rFonts w:ascii="Garamon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conversion)</w:t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Q1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Q4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23" w:hRule="exact"/>
                    </w:trPr>
                    <w:tc>
                      <w:tcPr>
                        <w:tcW w:w="72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1"/>
                            <w:sz w:val="20"/>
                          </w:rPr>
                          <w:t>82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064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99" w:right="28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Implementation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3"/>
                            <w:sz w:val="20"/>
                          </w:rPr>
                          <w:t>the</w:t>
                        </w:r>
                        <w:r>
                          <w:rPr>
                            <w:rFonts w:ascii="Garamond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digitization</w:t>
                        </w:r>
                        <w:r>
                          <w:rPr>
                            <w:rFonts w:ascii="Garamond"/>
                            <w:spacing w:val="37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and</w:t>
                        </w:r>
                        <w:r>
                          <w:rPr>
                            <w:rFonts w:ascii="Garamond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security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of</w:t>
                        </w:r>
                        <w:r>
                          <w:rPr>
                            <w:rFonts w:ascii="Garamond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financial</w:t>
                        </w:r>
                        <w:r>
                          <w:rPr>
                            <w:rFonts w:ascii="Garamond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spacing w:val="-2"/>
                            <w:sz w:val="20"/>
                          </w:rPr>
                          <w:t>records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62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17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 w:hAnsi="Garamond" w:cs="Garamond" w:eastAsia="Garamond"/>
                            <w:spacing w:val="-1"/>
                            <w:sz w:val="20"/>
                            <w:szCs w:val="20"/>
                          </w:rPr>
                          <w:t>Q1</w:t>
                        </w:r>
                        <w:r>
                          <w:rPr>
                            <w:rFonts w:ascii="Garamond" w:hAnsi="Garamond" w:cs="Garamond" w:eastAsia="Garamond"/>
                            <w:spacing w:val="4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  <w:t>–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pacing w:val="-2"/>
                            <w:sz w:val="20"/>
                            <w:szCs w:val="20"/>
                          </w:rPr>
                          <w:t>Q4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34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sz w:val="20"/>
                          </w:rPr>
                          <w:t>X</w:t>
                        </w:r>
                      </w:p>
                    </w:tc>
                    <w:tc>
                      <w:tcPr>
                        <w:tcW w:w="1441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71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04" w:hRule="exact"/>
                    </w:trPr>
                    <w:tc>
                      <w:tcPr>
                        <w:tcW w:w="351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05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601" w:type="dxa"/>
                        <w:gridSpan w:val="5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23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2973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385522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1"/>
                            <w:sz w:val="20"/>
                          </w:rPr>
                          <w:t>55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080" w:hRule="exact"/>
                    </w:trPr>
                    <w:tc>
                      <w:tcPr>
                        <w:tcW w:w="351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single" w:sz="5" w:space="0" w:color="000000"/>
                        </w:tcBorders>
                        <w:shd w:val="clear" w:color="auto" w:fill="FF0000"/>
                      </w:tcPr>
                      <w:p>
                        <w:pPr>
                          <w:pStyle w:val="TableParagraph"/>
                          <w:spacing w:line="224" w:lineRule="exact"/>
                          <w:ind w:left="99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OVERALL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TOTAL=43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3601" w:type="dxa"/>
                        <w:gridSpan w:val="5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006FC0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OVERALL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TOTAL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Garamond"/>
                            <w:b/>
                            <w:spacing w:val="-3"/>
                            <w:sz w:val="20"/>
                          </w:rPr>
                          <w:t>=49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2973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385522"/>
                      </w:tcPr>
                      <w:p>
                        <w:pPr>
                          <w:pStyle w:val="TableParagraph"/>
                          <w:spacing w:line="224" w:lineRule="exact"/>
                          <w:ind w:left="104" w:right="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OVERALL </w:t>
                        </w:r>
                        <w:r>
                          <w:rPr>
                            <w:rFonts w:ascii="Garamond"/>
                            <w:b/>
                            <w:spacing w:val="-2"/>
                            <w:sz w:val="20"/>
                          </w:rPr>
                          <w:t>TOTAL</w:t>
                        </w:r>
                        <w:r>
                          <w:rPr>
                            <w:rFonts w:ascii="Garamond"/>
                            <w:b/>
                            <w:spacing w:val="-1"/>
                            <w:sz w:val="20"/>
                          </w:rPr>
                          <w:t> =132</w:t>
                        </w:r>
                        <w:r>
                          <w:rPr>
                            <w:rFonts w:ascii="Garamond"/>
                            <w:sz w:val="20"/>
                          </w:rPr>
                        </w:r>
                      </w:p>
                    </w:tc>
                    <w:tc>
                      <w:tcPr>
                        <w:tcW w:w="146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114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40" w:bottom="1160" w:left="260" w:right="0"/>
        </w:sectPr>
      </w:pPr>
    </w:p>
    <w:p>
      <w:pPr>
        <w:pStyle w:val="Heading1"/>
        <w:spacing w:line="240" w:lineRule="auto" w:before="61"/>
        <w:ind w:left="560"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3"/>
        </w:rPr>
        <w:t> </w:t>
      </w:r>
      <w:r>
        <w:rPr/>
        <w:t>5</w:t>
      </w:r>
      <w:r>
        <w:rPr>
          <w:spacing w:val="-4"/>
        </w:rPr>
        <w:t> </w:t>
      </w:r>
      <w:r>
        <w:rPr/>
        <w:t>-</w:t>
      </w:r>
      <w:r>
        <w:rPr>
          <w:spacing w:val="-1"/>
        </w:rPr>
        <w:t> Work</w:t>
      </w:r>
      <w:r>
        <w:rPr>
          <w:spacing w:val="-5"/>
        </w:rPr>
        <w:t> </w:t>
      </w:r>
      <w:r>
        <w:rPr>
          <w:spacing w:val="-2"/>
        </w:rPr>
        <w:t>Plan</w:t>
      </w:r>
      <w:r>
        <w:rPr>
          <w:spacing w:val="-1"/>
        </w:rPr>
        <w:t> Implementation</w:t>
      </w:r>
      <w:r>
        <w:rPr>
          <w:spacing w:val="-5"/>
        </w:rPr>
        <w:t> </w:t>
      </w:r>
      <w:r>
        <w:rPr/>
        <w:t>Status</w:t>
      </w:r>
      <w:r>
        <w:rPr>
          <w:spacing w:val="-1"/>
        </w:rPr>
        <w:t> </w:t>
      </w:r>
      <w:r>
        <w:rPr>
          <w:spacing w:val="-2"/>
        </w:rPr>
        <w:t>Summary</w:t>
      </w:r>
      <w:r>
        <w:rPr>
          <w:b w:val="0"/>
        </w:rPr>
      </w: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2"/>
        <w:gridCol w:w="1983"/>
        <w:gridCol w:w="1887"/>
        <w:gridCol w:w="1983"/>
        <w:gridCol w:w="1979"/>
      </w:tblGrid>
      <w:tr>
        <w:trPr>
          <w:trHeight w:val="322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spacing w:val="-14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1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85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4"/>
              <w:ind w:right="1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4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4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09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56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1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55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05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83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Overall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1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224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Average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1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58.9%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21.9%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19.2%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100%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numPr>
          <w:ilvl w:val="1"/>
          <w:numId w:val="13"/>
        </w:numPr>
        <w:tabs>
          <w:tab w:pos="830" w:val="left" w:leader="none"/>
        </w:tabs>
        <w:spacing w:before="0"/>
        <w:ind w:left="829" w:right="0" w:hanging="269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1: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1"/>
          <w:sz w:val="24"/>
        </w:rPr>
        <w:t>FINDINGS:</w:t>
      </w:r>
      <w:r>
        <w:rPr>
          <w:rFonts w:ascii="Garamond"/>
          <w:sz w:val="24"/>
        </w:rPr>
      </w:r>
    </w:p>
    <w:p>
      <w:pPr>
        <w:pStyle w:val="BodyText"/>
        <w:spacing w:line="273" w:lineRule="auto"/>
        <w:ind w:left="560" w:right="1070"/>
        <w:jc w:val="both"/>
      </w:pPr>
      <w:r>
        <w:rPr>
          <w:spacing w:val="1"/>
        </w:rPr>
        <w:t>The</w:t>
      </w:r>
      <w:r>
        <w:rPr>
          <w:spacing w:val="13"/>
        </w:rPr>
        <w:t> </w:t>
      </w:r>
      <w:r>
        <w:rPr>
          <w:spacing w:val="-1"/>
        </w:rPr>
        <w:t>assessment</w:t>
      </w:r>
      <w:r>
        <w:rPr>
          <w:spacing w:val="11"/>
        </w:rPr>
        <w:t> </w:t>
      </w:r>
      <w:r>
        <w:rPr>
          <w:spacing w:val="-1"/>
        </w:rPr>
        <w:t>exercise</w:t>
      </w:r>
      <w:r>
        <w:rPr>
          <w:spacing w:val="12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3"/>
        </w:rPr>
        <w:t>2023</w:t>
      </w:r>
      <w:r>
        <w:rPr>
          <w:spacing w:val="11"/>
        </w:rPr>
        <w:t> </w:t>
      </w:r>
      <w:r>
        <w:rPr/>
        <w:t>NEITI</w:t>
      </w:r>
      <w:r>
        <w:rPr>
          <w:spacing w:val="14"/>
        </w:rPr>
        <w:t> </w:t>
      </w:r>
      <w:r>
        <w:rPr/>
        <w:t>work</w:t>
      </w:r>
      <w:r>
        <w:rPr>
          <w:spacing w:val="7"/>
        </w:rPr>
        <w:t> </w:t>
      </w:r>
      <w:r>
        <w:rPr>
          <w:spacing w:val="-1"/>
        </w:rPr>
        <w:t>plan</w:t>
      </w:r>
      <w:r>
        <w:rPr>
          <w:spacing w:val="18"/>
        </w:rPr>
        <w:t> </w:t>
      </w:r>
      <w:r>
        <w:rPr>
          <w:spacing w:val="-1"/>
        </w:rPr>
        <w:t>implementation</w:t>
      </w:r>
      <w:r>
        <w:rPr>
          <w:spacing w:val="18"/>
        </w:rPr>
        <w:t> </w:t>
      </w:r>
      <w:r>
        <w:rPr>
          <w:spacing w:val="-1"/>
        </w:rPr>
        <w:t>indicates</w:t>
      </w:r>
      <w:r>
        <w:rPr>
          <w:spacing w:val="13"/>
        </w:rPr>
        <w:t> </w:t>
      </w:r>
      <w:r>
        <w:rPr>
          <w:spacing w:val="-1"/>
        </w:rPr>
        <w:t>that</w:t>
      </w:r>
      <w:r>
        <w:rPr>
          <w:spacing w:val="17"/>
        </w:rPr>
        <w:t> </w:t>
      </w:r>
      <w:r>
        <w:rPr>
          <w:rFonts w:ascii="Garamond"/>
          <w:b/>
          <w:spacing w:val="-2"/>
        </w:rPr>
        <w:t>58.9%</w:t>
      </w:r>
      <w:r>
        <w:rPr>
          <w:rFonts w:ascii="Garamond"/>
          <w:b/>
          <w:spacing w:val="15"/>
        </w:rPr>
        <w:t> </w:t>
      </w:r>
      <w:r>
        <w:rPr>
          <w:spacing w:val="1"/>
        </w:rPr>
        <w:t>of</w:t>
      </w:r>
      <w:r>
        <w:rPr>
          <w:spacing w:val="63"/>
          <w:w w:val="99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programs</w:t>
      </w:r>
      <w:r>
        <w:rPr>
          <w:spacing w:val="3"/>
        </w:rPr>
        <w:t> </w:t>
      </w:r>
      <w:r>
        <w:rPr/>
        <w:t>and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1"/>
        </w:rPr>
        <w:t>the </w:t>
      </w:r>
      <w:r>
        <w:rPr>
          <w:spacing w:val="-1"/>
        </w:rPr>
        <w:t>plan</w:t>
      </w:r>
      <w:r>
        <w:rPr>
          <w:spacing w:val="7"/>
        </w:rPr>
        <w:t> </w:t>
      </w:r>
      <w:r>
        <w:rPr>
          <w:spacing w:val="-2"/>
        </w:rPr>
        <w:t>were</w:t>
      </w:r>
      <w:r>
        <w:rPr>
          <w:spacing w:val="5"/>
        </w:rPr>
        <w:t> </w:t>
      </w:r>
      <w:r>
        <w:rPr>
          <w:spacing w:val="-1"/>
        </w:rPr>
        <w:t>completed,</w:t>
      </w:r>
      <w:r>
        <w:rPr>
          <w:spacing w:val="7"/>
        </w:rPr>
        <w:t> </w:t>
      </w:r>
      <w:r>
        <w:rPr>
          <w:rFonts w:ascii="Garamond"/>
          <w:b/>
          <w:spacing w:val="-2"/>
        </w:rPr>
        <w:t>21.9%</w:t>
      </w:r>
      <w:r>
        <w:rPr>
          <w:rFonts w:ascii="Garamond"/>
          <w:b/>
          <w:spacing w:val="6"/>
        </w:rPr>
        <w:t> </w:t>
      </w:r>
      <w:r>
        <w:rPr/>
        <w:t>were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progress,</w:t>
      </w:r>
      <w:r>
        <w:rPr>
          <w:spacing w:val="7"/>
        </w:rPr>
        <w:t> </w:t>
      </w:r>
      <w:r>
        <w:rPr/>
        <w:t>and </w:t>
      </w:r>
      <w:r>
        <w:rPr>
          <w:rFonts w:ascii="Garamond"/>
          <w:b/>
          <w:spacing w:val="-2"/>
        </w:rPr>
        <w:t>19.2%</w:t>
      </w:r>
      <w:r>
        <w:rPr>
          <w:rFonts w:ascii="Garamond"/>
          <w:b/>
          <w:spacing w:val="6"/>
        </w:rPr>
        <w:t> </w:t>
      </w:r>
      <w:r>
        <w:rPr/>
        <w:t>were</w:t>
      </w:r>
      <w:r>
        <w:rPr>
          <w:spacing w:val="73"/>
          <w:w w:val="99"/>
        </w:rPr>
        <w:t> </w:t>
      </w:r>
      <w:r>
        <w:rPr>
          <w:spacing w:val="1"/>
        </w:rPr>
        <w:t>not</w:t>
      </w:r>
      <w:r>
        <w:rPr>
          <w:spacing w:val="-5"/>
        </w:rPr>
        <w:t> </w:t>
      </w:r>
      <w:r>
        <w:rPr>
          <w:spacing w:val="-1"/>
        </w:rPr>
        <w:t>started at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end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December</w:t>
      </w:r>
      <w:r>
        <w:rPr/>
        <w:t> </w:t>
      </w:r>
      <w:r>
        <w:rPr>
          <w:spacing w:val="-2"/>
        </w:rPr>
        <w:t>2023.</w:t>
      </w:r>
      <w:r>
        <w:rPr/>
      </w:r>
    </w:p>
    <w:p>
      <w:pPr>
        <w:pStyle w:val="BodyText"/>
        <w:spacing w:line="275" w:lineRule="auto" w:before="168"/>
        <w:ind w:left="560" w:right="1074"/>
        <w:jc w:val="both"/>
      </w:pPr>
      <w:r>
        <w:rPr/>
        <w:t>This</w:t>
      </w:r>
      <w:r>
        <w:rPr>
          <w:spacing w:val="12"/>
        </w:rPr>
        <w:t> </w:t>
      </w:r>
      <w:r>
        <w:rPr>
          <w:spacing w:val="-2"/>
        </w:rPr>
        <w:t>is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>
          <w:spacing w:val="-1"/>
        </w:rPr>
        <w:t>performance</w:t>
      </w:r>
      <w:r>
        <w:rPr>
          <w:spacing w:val="14"/>
        </w:rPr>
        <w:t> </w:t>
      </w:r>
      <w:r>
        <w:rPr>
          <w:spacing w:val="-1"/>
        </w:rPr>
        <w:t>decline</w:t>
      </w:r>
      <w:r>
        <w:rPr>
          <w:spacing w:val="19"/>
        </w:rPr>
        <w:t> </w:t>
      </w:r>
      <w:r>
        <w:rPr>
          <w:spacing w:val="-1"/>
        </w:rPr>
        <w:t>when</w:t>
      </w:r>
      <w:r>
        <w:rPr>
          <w:spacing w:val="15"/>
        </w:rPr>
        <w:t> </w:t>
      </w:r>
      <w:r>
        <w:rPr>
          <w:spacing w:val="-1"/>
        </w:rPr>
        <w:t>compared</w:t>
      </w:r>
      <w:r>
        <w:rPr>
          <w:spacing w:val="14"/>
        </w:rPr>
        <w:t> </w:t>
      </w:r>
      <w:r>
        <w:rPr>
          <w:spacing w:val="-1"/>
        </w:rPr>
        <w:t>with</w:t>
      </w:r>
      <w:r>
        <w:rPr>
          <w:spacing w:val="12"/>
        </w:rPr>
        <w:t> </w:t>
      </w:r>
      <w:r>
        <w:rPr/>
        <w:t>work</w:t>
      </w:r>
      <w:r>
        <w:rPr>
          <w:spacing w:val="11"/>
        </w:rPr>
        <w:t> </w:t>
      </w:r>
      <w:r>
        <w:rPr>
          <w:spacing w:val="-1"/>
        </w:rPr>
        <w:t>plan</w:t>
      </w:r>
      <w:r>
        <w:rPr>
          <w:spacing w:val="15"/>
        </w:rPr>
        <w:t> </w:t>
      </w:r>
      <w:r>
        <w:rPr>
          <w:spacing w:val="-1"/>
        </w:rPr>
        <w:t>implementation</w:t>
      </w:r>
      <w:r>
        <w:rPr>
          <w:spacing w:val="11"/>
        </w:rPr>
        <w:t> </w:t>
      </w:r>
      <w:r>
        <w:rPr>
          <w:spacing w:val="-1"/>
        </w:rPr>
        <w:t>performances</w:t>
      </w:r>
      <w:r>
        <w:rPr>
          <w:spacing w:val="12"/>
        </w:rPr>
        <w:t> </w:t>
      </w:r>
      <w:r>
        <w:rPr>
          <w:spacing w:val="-2"/>
        </w:rPr>
        <w:t>in</w:t>
      </w:r>
      <w:r>
        <w:rPr>
          <w:spacing w:val="75"/>
        </w:rPr>
        <w:t> </w:t>
      </w:r>
      <w:r>
        <w:rPr>
          <w:spacing w:val="1"/>
        </w:rPr>
        <w:t>the</w:t>
      </w:r>
      <w:r>
        <w:rPr>
          <w:spacing w:val="25"/>
        </w:rPr>
        <w:t> </w:t>
      </w:r>
      <w:r>
        <w:rPr>
          <w:spacing w:val="-1"/>
        </w:rPr>
        <w:t>past</w:t>
      </w:r>
      <w:r>
        <w:rPr>
          <w:spacing w:val="30"/>
        </w:rPr>
        <w:t> </w:t>
      </w:r>
      <w:r>
        <w:rPr>
          <w:spacing w:val="-1"/>
        </w:rPr>
        <w:t>years.</w:t>
      </w:r>
      <w:r>
        <w:rPr>
          <w:spacing w:val="28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>
          <w:spacing w:val="-1"/>
        </w:rPr>
        <w:t>performance</w:t>
      </w:r>
      <w:r>
        <w:rPr>
          <w:spacing w:val="30"/>
        </w:rPr>
        <w:t> </w:t>
      </w:r>
      <w:r>
        <w:rPr>
          <w:spacing w:val="-2"/>
        </w:rPr>
        <w:t>in</w:t>
      </w:r>
      <w:r>
        <w:rPr>
          <w:spacing w:val="25"/>
        </w:rPr>
        <w:t> </w:t>
      </w:r>
      <w:r>
        <w:rPr>
          <w:spacing w:val="-3"/>
        </w:rPr>
        <w:t>2019,</w:t>
      </w:r>
      <w:r>
        <w:rPr>
          <w:spacing w:val="33"/>
        </w:rPr>
        <w:t> </w:t>
      </w:r>
      <w:r>
        <w:rPr>
          <w:spacing w:val="-1"/>
        </w:rPr>
        <w:t>2020,</w:t>
      </w:r>
      <w:r>
        <w:rPr>
          <w:spacing w:val="28"/>
        </w:rPr>
        <w:t> </w:t>
      </w:r>
      <w:r>
        <w:rPr>
          <w:spacing w:val="1"/>
        </w:rPr>
        <w:t>and</w:t>
      </w:r>
      <w:r>
        <w:rPr>
          <w:spacing w:val="27"/>
        </w:rPr>
        <w:t> </w:t>
      </w:r>
      <w:r>
        <w:rPr>
          <w:spacing w:val="-1"/>
        </w:rPr>
        <w:t>2021</w:t>
      </w:r>
      <w:r>
        <w:rPr>
          <w:spacing w:val="26"/>
        </w:rPr>
        <w:t> </w:t>
      </w:r>
      <w:r>
        <w:rPr/>
        <w:t>shows</w:t>
      </w:r>
      <w:r>
        <w:rPr>
          <w:spacing w:val="26"/>
        </w:rPr>
        <w:t> </w:t>
      </w:r>
      <w:r>
        <w:rPr/>
        <w:t>that</w:t>
      </w:r>
      <w:r>
        <w:rPr>
          <w:spacing w:val="29"/>
        </w:rPr>
        <w:t> </w:t>
      </w:r>
      <w:r>
        <w:rPr>
          <w:spacing w:val="-1"/>
        </w:rPr>
        <w:t>70%;</w:t>
      </w:r>
      <w:r>
        <w:rPr>
          <w:spacing w:val="28"/>
        </w:rPr>
        <w:t> </w:t>
      </w:r>
      <w:r>
        <w:rPr>
          <w:spacing w:val="-2"/>
        </w:rPr>
        <w:t>73%,</w:t>
      </w:r>
      <w:r>
        <w:rPr>
          <w:spacing w:val="29"/>
        </w:rPr>
        <w:t> </w:t>
      </w:r>
      <w:r>
        <w:rPr/>
        <w:t>and</w:t>
      </w:r>
      <w:r>
        <w:rPr>
          <w:spacing w:val="27"/>
        </w:rPr>
        <w:t> </w:t>
      </w:r>
      <w:r>
        <w:rPr/>
        <w:t>71%</w:t>
      </w:r>
      <w:r>
        <w:rPr>
          <w:spacing w:val="27"/>
        </w:rPr>
        <w:t> </w:t>
      </w:r>
      <w:r>
        <w:rPr>
          <w:spacing w:val="1"/>
        </w:rPr>
        <w:t>of</w:t>
      </w:r>
      <w:r>
        <w:rPr>
          <w:spacing w:val="55"/>
          <w:w w:val="99"/>
        </w:rPr>
        <w:t> </w:t>
      </w:r>
      <w:r>
        <w:rPr/>
        <w:t>programs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2"/>
        </w:rPr>
        <w:t>activities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work</w:t>
      </w:r>
      <w:r>
        <w:rPr>
          <w:spacing w:val="-12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/>
        <w:t>were</w:t>
      </w:r>
      <w:r>
        <w:rPr>
          <w:spacing w:val="-10"/>
        </w:rPr>
        <w:t> </w:t>
      </w:r>
      <w:r>
        <w:rPr>
          <w:spacing w:val="-1"/>
        </w:rPr>
        <w:t>respectively</w:t>
      </w:r>
      <w:r>
        <w:rPr>
          <w:spacing w:val="-5"/>
        </w:rPr>
        <w:t> </w:t>
      </w:r>
      <w:r>
        <w:rPr/>
        <w:t>completed.</w:t>
      </w:r>
      <w:r>
        <w:rPr>
          <w:spacing w:val="-6"/>
        </w:rPr>
        <w:t> </w:t>
      </w:r>
      <w:r>
        <w:rPr>
          <w:spacing w:val="-1"/>
        </w:rPr>
        <w:t>Although,</w:t>
      </w:r>
      <w:r>
        <w:rPr>
          <w:spacing w:val="-10"/>
        </w:rPr>
        <w:t> </w:t>
      </w:r>
      <w:r>
        <w:rPr/>
        <w:t>there</w:t>
      </w:r>
      <w:r>
        <w:rPr>
          <w:spacing w:val="-5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4.2%</w:t>
      </w:r>
      <w:r>
        <w:rPr>
          <w:spacing w:val="73"/>
          <w:w w:val="99"/>
        </w:rPr>
        <w:t> </w:t>
      </w:r>
      <w:r>
        <w:rPr>
          <w:spacing w:val="-1"/>
        </w:rPr>
        <w:t>improvement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1"/>
        </w:rPr>
        <w:t>completion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implementation</w:t>
      </w:r>
      <w:r>
        <w:rPr>
          <w:spacing w:val="-13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1"/>
        </w:rPr>
        <w:t>the</w:t>
      </w:r>
      <w:r>
        <w:rPr>
          <w:spacing w:val="-10"/>
        </w:rPr>
        <w:t> </w:t>
      </w:r>
      <w:r>
        <w:rPr>
          <w:spacing w:val="-1"/>
        </w:rPr>
        <w:t>work</w:t>
      </w:r>
      <w:r>
        <w:rPr>
          <w:spacing w:val="-13"/>
        </w:rPr>
        <w:t> </w:t>
      </w:r>
      <w:r>
        <w:rPr>
          <w:spacing w:val="-1"/>
        </w:rPr>
        <w:t>plan</w:t>
      </w:r>
      <w:r>
        <w:rPr>
          <w:spacing w:val="-9"/>
        </w:rPr>
        <w:t> </w:t>
      </w:r>
      <w:r>
        <w:rPr>
          <w:spacing w:val="-1"/>
        </w:rPr>
        <w:t>from</w:t>
      </w:r>
      <w:r>
        <w:rPr>
          <w:spacing w:val="-8"/>
        </w:rPr>
        <w:t> </w:t>
      </w:r>
      <w:r>
        <w:rPr>
          <w:spacing w:val="-2"/>
        </w:rPr>
        <w:t>54.8%</w:t>
      </w:r>
      <w:r>
        <w:rPr>
          <w:spacing w:val="-11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1"/>
        </w:rPr>
        <w:t>2022</w:t>
      </w:r>
      <w:r>
        <w:rPr>
          <w:spacing w:val="-12"/>
        </w:rPr>
        <w:t> </w:t>
      </w:r>
      <w:r>
        <w:rPr/>
        <w:t>to</w:t>
      </w:r>
      <w:r>
        <w:rPr>
          <w:spacing w:val="-9"/>
        </w:rPr>
        <w:t> </w:t>
      </w:r>
      <w:r>
        <w:rPr>
          <w:spacing w:val="-2"/>
        </w:rPr>
        <w:t>58.9%</w:t>
      </w:r>
      <w:r>
        <w:rPr>
          <w:spacing w:val="59"/>
          <w:w w:val="99"/>
        </w:rPr>
        <w:t> </w:t>
      </w:r>
      <w:r>
        <w:rPr>
          <w:spacing w:val="-2"/>
        </w:rPr>
        <w:t>in </w:t>
      </w:r>
      <w:r>
        <w:rPr>
          <w:spacing w:val="-3"/>
        </w:rPr>
        <w:t>2023.</w:t>
      </w:r>
      <w:r>
        <w:rPr/>
      </w:r>
    </w:p>
    <w:p>
      <w:pPr>
        <w:pStyle w:val="BodyText"/>
        <w:spacing w:line="258" w:lineRule="auto" w:before="165"/>
        <w:ind w:left="560" w:right="1068"/>
        <w:jc w:val="both"/>
      </w:pP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decline</w:t>
      </w:r>
      <w:r>
        <w:rPr>
          <w:spacing w:val="19"/>
        </w:rPr>
        <w:t> </w:t>
      </w:r>
      <w:r>
        <w:rPr>
          <w:spacing w:val="-2"/>
        </w:rPr>
        <w:t>in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2"/>
        </w:rPr>
        <w:t>2023</w:t>
      </w:r>
      <w:r>
        <w:rPr>
          <w:spacing w:val="21"/>
        </w:rPr>
        <w:t> </w:t>
      </w:r>
      <w:r>
        <w:rPr>
          <w:spacing w:val="-1"/>
        </w:rPr>
        <w:t>workplan</w:t>
      </w:r>
      <w:r>
        <w:rPr>
          <w:spacing w:val="24"/>
        </w:rPr>
        <w:t> </w:t>
      </w:r>
      <w:r>
        <w:rPr>
          <w:spacing w:val="-1"/>
        </w:rPr>
        <w:t>implementation</w:t>
      </w:r>
      <w:r>
        <w:rPr>
          <w:spacing w:val="20"/>
        </w:rPr>
        <w:t> </w:t>
      </w:r>
      <w:r>
        <w:rPr>
          <w:spacing w:val="-1"/>
        </w:rPr>
        <w:t>performance</w:t>
      </w:r>
      <w:r>
        <w:rPr>
          <w:spacing w:val="19"/>
        </w:rPr>
        <w:t> </w:t>
      </w:r>
      <w:r>
        <w:rPr/>
        <w:t>can</w:t>
      </w:r>
      <w:r>
        <w:rPr>
          <w:spacing w:val="20"/>
        </w:rPr>
        <w:t> </w:t>
      </w:r>
      <w:r>
        <w:rPr>
          <w:spacing w:val="-2"/>
        </w:rPr>
        <w:t>be</w:t>
      </w:r>
      <w:r>
        <w:rPr>
          <w:spacing w:val="23"/>
        </w:rPr>
        <w:t> </w:t>
      </w:r>
      <w:r>
        <w:rPr>
          <w:spacing w:val="-1"/>
        </w:rPr>
        <w:t>attributed</w:t>
      </w:r>
      <w:r>
        <w:rPr>
          <w:spacing w:val="15"/>
        </w:rPr>
        <w:t> </w:t>
      </w:r>
      <w:r>
        <w:rPr/>
        <w:t>to</w:t>
      </w:r>
      <w:r>
        <w:rPr>
          <w:spacing w:val="15"/>
        </w:rPr>
        <w:t> </w:t>
      </w:r>
      <w:r>
        <w:rPr>
          <w:spacing w:val="-1"/>
        </w:rPr>
        <w:t>unrealistic</w:t>
      </w:r>
      <w:r>
        <w:rPr>
          <w:spacing w:val="55"/>
          <w:w w:val="99"/>
        </w:rPr>
        <w:t> </w:t>
      </w:r>
      <w:r>
        <w:rPr/>
        <w:t>programs</w:t>
      </w:r>
      <w:r>
        <w:rPr>
          <w:spacing w:val="12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2"/>
        </w:rPr>
        <w:t>activities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work</w:t>
      </w:r>
      <w:r>
        <w:rPr>
          <w:spacing w:val="11"/>
        </w:rPr>
        <w:t> </w:t>
      </w:r>
      <w:r>
        <w:rPr>
          <w:spacing w:val="-1"/>
        </w:rPr>
        <w:t>plan;</w:t>
      </w:r>
      <w:r>
        <w:rPr>
          <w:spacing w:val="14"/>
        </w:rPr>
        <w:t> </w:t>
      </w:r>
      <w:r>
        <w:rPr>
          <w:spacing w:val="-1"/>
        </w:rPr>
        <w:t>problems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/>
        <w:t>non-adherence</w:t>
      </w:r>
      <w:r>
        <w:rPr>
          <w:spacing w:val="16"/>
        </w:rPr>
        <w:t> </w:t>
      </w:r>
      <w:r>
        <w:rPr>
          <w:spacing w:val="-2"/>
        </w:rPr>
        <w:t>to</w:t>
      </w:r>
      <w:r>
        <w:rPr>
          <w:spacing w:val="15"/>
        </w:rPr>
        <w:t> </w:t>
      </w:r>
      <w:r>
        <w:rPr>
          <w:spacing w:val="-1"/>
        </w:rPr>
        <w:t>implementation</w:t>
      </w:r>
      <w:r>
        <w:rPr>
          <w:spacing w:val="12"/>
        </w:rPr>
        <w:t> </w:t>
      </w:r>
      <w:r>
        <w:rPr>
          <w:spacing w:val="1"/>
        </w:rPr>
        <w:t>of</w:t>
      </w:r>
      <w:r>
        <w:rPr>
          <w:spacing w:val="13"/>
        </w:rPr>
        <w:t> </w:t>
      </w:r>
      <w:r>
        <w:rPr>
          <w:spacing w:val="-1"/>
        </w:rPr>
        <w:t>the</w:t>
      </w:r>
      <w:r>
        <w:rPr>
          <w:spacing w:val="61"/>
          <w:w w:val="99"/>
        </w:rPr>
        <w:t> </w:t>
      </w:r>
      <w:r>
        <w:rPr/>
        <w:t>work</w:t>
      </w:r>
      <w:r>
        <w:rPr>
          <w:spacing w:val="7"/>
        </w:rPr>
        <w:t> </w:t>
      </w:r>
      <w:r>
        <w:rPr>
          <w:spacing w:val="-1"/>
        </w:rPr>
        <w:t>plan;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failure</w:t>
      </w:r>
      <w:r>
        <w:rPr>
          <w:spacing w:val="5"/>
        </w:rPr>
        <w:t> </w:t>
      </w:r>
      <w:r>
        <w:rPr/>
        <w:t>to</w:t>
      </w:r>
      <w:r>
        <w:rPr>
          <w:spacing w:val="7"/>
        </w:rPr>
        <w:t> </w:t>
      </w:r>
      <w:r>
        <w:rPr>
          <w:spacing w:val="-1"/>
        </w:rPr>
        <w:t>conduct</w:t>
      </w:r>
      <w:r>
        <w:rPr>
          <w:spacing w:val="7"/>
        </w:rPr>
        <w:t> </w:t>
      </w:r>
      <w:r>
        <w:rPr/>
        <w:t>a</w:t>
      </w:r>
      <w:r>
        <w:rPr>
          <w:spacing w:val="3"/>
        </w:rPr>
        <w:t> </w:t>
      </w:r>
      <w:r>
        <w:rPr/>
        <w:t>mid-year</w:t>
      </w:r>
      <w:r>
        <w:rPr>
          <w:spacing w:val="6"/>
        </w:rPr>
        <w:t> </w:t>
      </w:r>
      <w:r>
        <w:rPr>
          <w:spacing w:val="-2"/>
        </w:rPr>
        <w:t>review</w:t>
      </w:r>
      <w:r>
        <w:rPr>
          <w:spacing w:val="9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1"/>
        </w:rPr>
        <w:t>work</w:t>
      </w:r>
      <w:r>
        <w:rPr>
          <w:spacing w:val="7"/>
        </w:rPr>
        <w:t> </w:t>
      </w:r>
      <w:r>
        <w:rPr>
          <w:spacing w:val="-1"/>
        </w:rPr>
        <w:t>plan</w:t>
      </w:r>
      <w:r>
        <w:rPr>
          <w:spacing w:val="11"/>
        </w:rPr>
        <w:t> </w:t>
      </w:r>
      <w:r>
        <w:rPr>
          <w:spacing w:val="-1"/>
        </w:rPr>
        <w:t>as</w:t>
      </w:r>
      <w:r>
        <w:rPr>
          <w:spacing w:val="8"/>
        </w:rPr>
        <w:t> </w:t>
      </w:r>
      <w:r>
        <w:rPr>
          <w:spacing w:val="-1"/>
        </w:rPr>
        <w:t>at</w:t>
      </w:r>
      <w:r>
        <w:rPr>
          <w:spacing w:val="7"/>
        </w:rPr>
        <w:t> </w:t>
      </w:r>
      <w:r>
        <w:rPr>
          <w:spacing w:val="-1"/>
        </w:rPr>
        <w:t>when</w:t>
      </w:r>
      <w:r>
        <w:rPr>
          <w:spacing w:val="7"/>
        </w:rPr>
        <w:t> </w:t>
      </w:r>
      <w:r>
        <w:rPr>
          <w:spacing w:val="1"/>
        </w:rPr>
        <w:t>due;</w:t>
      </w:r>
      <w:r>
        <w:rPr>
          <w:spacing w:val="5"/>
        </w:rPr>
        <w:t> </w:t>
      </w:r>
      <w:r>
        <w:rPr>
          <w:spacing w:val="-1"/>
        </w:rPr>
        <w:t>inability</w:t>
      </w:r>
      <w:r>
        <w:rPr>
          <w:spacing w:val="5"/>
        </w:rPr>
        <w:t> </w:t>
      </w:r>
      <w:r>
        <w:rPr/>
        <w:t>to</w:t>
      </w:r>
      <w:r>
        <w:rPr>
          <w:spacing w:val="45"/>
        </w:rPr>
        <w:t> </w:t>
      </w:r>
      <w:r>
        <w:rPr>
          <w:rFonts w:ascii="Garamond" w:hAnsi="Garamond" w:cs="Garamond" w:eastAsia="Garamond"/>
        </w:rPr>
        <w:t>secure</w:t>
      </w:r>
      <w:r>
        <w:rPr>
          <w:rFonts w:ascii="Garamond" w:hAnsi="Garamond" w:cs="Garamond" w:eastAsia="Garamond"/>
          <w:spacing w:val="22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20"/>
        </w:rPr>
        <w:t> </w:t>
      </w:r>
      <w:r>
        <w:rPr>
          <w:rFonts w:ascii="Garamond" w:hAnsi="Garamond" w:cs="Garamond" w:eastAsia="Garamond"/>
          <w:spacing w:val="-1"/>
        </w:rPr>
        <w:t>approval</w:t>
      </w:r>
      <w:r>
        <w:rPr>
          <w:rFonts w:ascii="Garamond" w:hAnsi="Garamond" w:cs="Garamond" w:eastAsia="Garamond"/>
          <w:spacing w:val="24"/>
        </w:rPr>
        <w:t>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27"/>
        </w:rPr>
        <w:t> </w:t>
      </w:r>
      <w:r>
        <w:rPr>
          <w:rFonts w:ascii="Garamond" w:hAnsi="Garamond" w:cs="Garamond" w:eastAsia="Garamond"/>
          <w:spacing w:val="-1"/>
        </w:rPr>
        <w:t>some</w:t>
      </w:r>
      <w:r>
        <w:rPr>
          <w:rFonts w:ascii="Garamond" w:hAnsi="Garamond" w:cs="Garamond" w:eastAsia="Garamond"/>
          <w:spacing w:val="22"/>
        </w:rPr>
        <w:t> </w:t>
      </w:r>
      <w:r>
        <w:rPr>
          <w:rFonts w:ascii="Garamond" w:hAnsi="Garamond" w:cs="Garamond" w:eastAsia="Garamond"/>
          <w:spacing w:val="-1"/>
        </w:rPr>
        <w:t>programs</w:t>
      </w:r>
      <w:r>
        <w:rPr>
          <w:rFonts w:ascii="Garamond" w:hAnsi="Garamond" w:cs="Garamond" w:eastAsia="Garamond"/>
          <w:spacing w:val="20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26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25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28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22"/>
        </w:rPr>
        <w:t> </w:t>
      </w:r>
      <w:r>
        <w:rPr>
          <w:rFonts w:ascii="Garamond" w:hAnsi="Garamond" w:cs="Garamond" w:eastAsia="Garamond"/>
          <w:spacing w:val="-1"/>
        </w:rPr>
        <w:t>workplan;</w:t>
      </w:r>
      <w:r>
        <w:rPr>
          <w:rFonts w:ascii="Garamond" w:hAnsi="Garamond" w:cs="Garamond" w:eastAsia="Garamond"/>
          <w:spacing w:val="21"/>
        </w:rPr>
        <w:t> </w:t>
      </w:r>
      <w:r>
        <w:rPr>
          <w:rFonts w:ascii="Garamond" w:hAnsi="Garamond" w:cs="Garamond" w:eastAsia="Garamond"/>
          <w:spacing w:val="-1"/>
        </w:rPr>
        <w:t>repetition</w:t>
      </w:r>
      <w:r>
        <w:rPr>
          <w:rFonts w:ascii="Garamond" w:hAnsi="Garamond" w:cs="Garamond" w:eastAsia="Garamond"/>
          <w:spacing w:val="23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81"/>
        </w:rPr>
        <w:t> </w:t>
      </w:r>
      <w:r>
        <w:rPr>
          <w:spacing w:val="-2"/>
        </w:rPr>
        <w:t>activities</w:t>
      </w:r>
      <w:r>
        <w:rPr>
          <w:spacing w:val="-5"/>
        </w:rPr>
        <w:t> </w:t>
      </w:r>
      <w:r>
        <w:rPr/>
        <w:t>among</w:t>
      </w:r>
      <w:r>
        <w:rPr>
          <w:spacing w:val="-6"/>
        </w:rPr>
        <w:t> </w:t>
      </w:r>
      <w:r>
        <w:rPr>
          <w:spacing w:val="-1"/>
        </w:rPr>
        <w:t>others.</w:t>
      </w:r>
      <w:r>
        <w:rPr/>
      </w:r>
    </w:p>
    <w:p>
      <w:pPr>
        <w:pStyle w:val="BodyText"/>
        <w:spacing w:line="274" w:lineRule="auto" w:before="165"/>
        <w:ind w:left="560" w:right="1072"/>
        <w:jc w:val="both"/>
      </w:pPr>
      <w:r>
        <w:rPr>
          <w:rFonts w:ascii="Garamond" w:hAnsi="Garamond" w:cs="Garamond" w:eastAsia="Garamond"/>
        </w:rPr>
        <w:t>The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exercise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2"/>
        </w:rPr>
        <w:t>also</w:t>
      </w:r>
      <w:r>
        <w:rPr>
          <w:rFonts w:ascii="Garamond" w:hAnsi="Garamond" w:cs="Garamond" w:eastAsia="Garamond"/>
          <w:spacing w:val="18"/>
        </w:rPr>
        <w:t> </w:t>
      </w:r>
      <w:r>
        <w:rPr>
          <w:rFonts w:ascii="Garamond" w:hAnsi="Garamond" w:cs="Garamond" w:eastAsia="Garamond"/>
          <w:spacing w:val="-1"/>
        </w:rPr>
        <w:t>reveals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</w:rPr>
        <w:t>that</w:t>
      </w:r>
      <w:r>
        <w:rPr>
          <w:rFonts w:ascii="Garamond" w:hAnsi="Garamond" w:cs="Garamond" w:eastAsia="Garamond"/>
          <w:spacing w:val="18"/>
        </w:rPr>
        <w:t> </w:t>
      </w:r>
      <w:r>
        <w:rPr>
          <w:rFonts w:ascii="Garamond" w:hAnsi="Garamond" w:cs="Garamond" w:eastAsia="Garamond"/>
          <w:spacing w:val="-2"/>
        </w:rPr>
        <w:t>while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implementation</w:t>
      </w:r>
      <w:r>
        <w:rPr>
          <w:rFonts w:ascii="Garamond" w:hAnsi="Garamond" w:cs="Garamond" w:eastAsia="Garamond"/>
          <w:spacing w:val="14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-2"/>
        </w:rPr>
        <w:t>strategic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objective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2"/>
        </w:rPr>
        <w:t>2,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which</w:t>
      </w:r>
      <w:r>
        <w:rPr>
          <w:rFonts w:ascii="Garamond" w:hAnsi="Garamond" w:cs="Garamond" w:eastAsia="Garamond"/>
          <w:spacing w:val="69"/>
        </w:rPr>
        <w:t> </w:t>
      </w:r>
      <w:r>
        <w:rPr>
          <w:spacing w:val="-1"/>
        </w:rPr>
        <w:t>deals</w:t>
      </w:r>
      <w:r>
        <w:rPr>
          <w:spacing w:val="6"/>
        </w:rPr>
        <w:t> </w:t>
      </w:r>
      <w:r>
        <w:rPr>
          <w:spacing w:val="-1"/>
        </w:rPr>
        <w:t>with</w:t>
      </w:r>
      <w:r>
        <w:rPr>
          <w:spacing w:val="11"/>
        </w:rPr>
        <w:t> </w:t>
      </w:r>
      <w:r>
        <w:rPr>
          <w:spacing w:val="-1"/>
        </w:rPr>
        <w:t>sustaining</w:t>
      </w:r>
      <w:r>
        <w:rPr>
          <w:spacing w:val="5"/>
        </w:rPr>
        <w:t> </w:t>
      </w:r>
      <w:r>
        <w:rPr>
          <w:spacing w:val="-2"/>
        </w:rPr>
        <w:t>extractive</w:t>
      </w:r>
      <w:r>
        <w:rPr>
          <w:spacing w:val="8"/>
        </w:rPr>
        <w:t> </w:t>
      </w:r>
      <w:r>
        <w:rPr>
          <w:spacing w:val="-1"/>
        </w:rPr>
        <w:t>sector</w:t>
      </w:r>
      <w:r>
        <w:rPr>
          <w:spacing w:val="4"/>
        </w:rPr>
        <w:t> </w:t>
      </w:r>
      <w:r>
        <w:rPr>
          <w:spacing w:val="-1"/>
        </w:rPr>
        <w:t>reporting,</w:t>
      </w:r>
      <w:r>
        <w:rPr>
          <w:spacing w:val="8"/>
        </w:rPr>
        <w:t> </w:t>
      </w:r>
      <w:r>
        <w:rPr>
          <w:spacing w:val="-2"/>
        </w:rPr>
        <w:t>regular</w:t>
      </w:r>
      <w:r>
        <w:rPr>
          <w:spacing w:val="9"/>
        </w:rPr>
        <w:t> </w:t>
      </w:r>
      <w:r>
        <w:rPr>
          <w:spacing w:val="-1"/>
        </w:rPr>
        <w:t>industry</w:t>
      </w:r>
      <w:r>
        <w:rPr>
          <w:spacing w:val="4"/>
        </w:rPr>
        <w:t> </w:t>
      </w:r>
      <w:r>
        <w:rPr>
          <w:spacing w:val="-1"/>
        </w:rPr>
        <w:t>audits,</w:t>
      </w:r>
      <w:r>
        <w:rPr>
          <w:spacing w:val="8"/>
        </w:rPr>
        <w:t> </w:t>
      </w:r>
      <w:r>
        <w:rPr>
          <w:spacing w:val="-1"/>
        </w:rPr>
        <w:t>disclosure,</w:t>
      </w:r>
      <w:r>
        <w:rPr>
          <w:spacing w:val="3"/>
        </w:rPr>
        <w:t> </w:t>
      </w:r>
      <w:r>
        <w:rPr/>
        <w:t>etc.</w:t>
      </w:r>
      <w:r>
        <w:rPr>
          <w:spacing w:val="4"/>
        </w:rPr>
        <w:t> </w:t>
      </w:r>
      <w:r>
        <w:rPr>
          <w:spacing w:val="-1"/>
        </w:rPr>
        <w:t>recorded</w:t>
      </w:r>
      <w:r>
        <w:rPr>
          <w:spacing w:val="85"/>
          <w:w w:val="99"/>
        </w:rPr>
        <w:t> </w:t>
      </w:r>
      <w:r>
        <w:rPr>
          <w:spacing w:val="-2"/>
        </w:rPr>
        <w:t>60.7%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its</w:t>
      </w:r>
      <w:r>
        <w:rPr>
          <w:spacing w:val="-3"/>
        </w:rPr>
        <w:t> </w:t>
      </w:r>
      <w:r>
        <w:rPr>
          <w:spacing w:val="-1"/>
        </w:rPr>
        <w:t>activities</w:t>
      </w:r>
      <w:r>
        <w:rPr>
          <w:spacing w:val="-2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/>
        <w:t>completed,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-3"/>
        </w:rPr>
        <w:t> </w:t>
      </w:r>
      <w:r>
        <w:rPr>
          <w:spacing w:val="-2"/>
        </w:rPr>
        <w:t>strategic</w:t>
      </w:r>
      <w:r>
        <w:rPr/>
        <w:t> </w:t>
      </w:r>
      <w:r>
        <w:rPr>
          <w:spacing w:val="-1"/>
        </w:rPr>
        <w:t>objective</w:t>
      </w:r>
      <w:r>
        <w:rPr/>
        <w:t> </w:t>
      </w:r>
      <w:r>
        <w:rPr>
          <w:spacing w:val="-2"/>
        </w:rPr>
        <w:t>1, </w:t>
      </w:r>
      <w:r>
        <w:rPr>
          <w:spacing w:val="-1"/>
        </w:rPr>
        <w:t>which</w:t>
      </w:r>
      <w:r>
        <w:rPr>
          <w:spacing w:val="1"/>
        </w:rPr>
        <w:t> </w:t>
      </w:r>
      <w:r>
        <w:rPr>
          <w:spacing w:val="-1"/>
        </w:rPr>
        <w:t>deals</w:t>
      </w:r>
      <w:r>
        <w:rPr>
          <w:spacing w:val="-3"/>
        </w:rPr>
        <w:t> </w:t>
      </w:r>
      <w:r>
        <w:rPr>
          <w:spacing w:val="-1"/>
        </w:rPr>
        <w:t>with</w:t>
      </w:r>
      <w:r>
        <w:rPr>
          <w:spacing w:val="61"/>
        </w:rPr>
        <w:t> </w:t>
      </w:r>
      <w:r>
        <w:rPr/>
        <w:t>strengthening</w:t>
      </w:r>
      <w:r>
        <w:rPr>
          <w:spacing w:val="34"/>
        </w:rPr>
        <w:t> </w:t>
      </w:r>
      <w:r>
        <w:rPr>
          <w:spacing w:val="-1"/>
        </w:rPr>
        <w:t>extractive</w:t>
      </w:r>
      <w:r>
        <w:rPr>
          <w:spacing w:val="36"/>
        </w:rPr>
        <w:t> </w:t>
      </w:r>
      <w:r>
        <w:rPr>
          <w:spacing w:val="-1"/>
        </w:rPr>
        <w:t>sector</w:t>
      </w:r>
      <w:r>
        <w:rPr>
          <w:spacing w:val="37"/>
        </w:rPr>
        <w:t> </w:t>
      </w:r>
      <w:r>
        <w:rPr>
          <w:spacing w:val="-1"/>
        </w:rPr>
        <w:t>governance</w:t>
      </w:r>
      <w:r>
        <w:rPr>
          <w:spacing w:val="37"/>
        </w:rPr>
        <w:t> </w:t>
      </w:r>
      <w:r>
        <w:rPr>
          <w:spacing w:val="-2"/>
        </w:rPr>
        <w:t>and</w:t>
      </w:r>
      <w:r>
        <w:rPr>
          <w:spacing w:val="36"/>
        </w:rPr>
        <w:t> </w:t>
      </w:r>
      <w:r>
        <w:rPr>
          <w:spacing w:val="-1"/>
        </w:rPr>
        <w:t>reforms,</w:t>
      </w:r>
      <w:r>
        <w:rPr>
          <w:spacing w:val="32"/>
        </w:rPr>
        <w:t> </w:t>
      </w:r>
      <w:r>
        <w:rPr>
          <w:spacing w:val="-1"/>
        </w:rPr>
        <w:t>policy</w:t>
      </w:r>
      <w:r>
        <w:rPr>
          <w:spacing w:val="37"/>
        </w:rPr>
        <w:t> </w:t>
      </w:r>
      <w:r>
        <w:rPr/>
        <w:t>research,</w:t>
      </w:r>
      <w:r>
        <w:rPr>
          <w:spacing w:val="36"/>
        </w:rPr>
        <w:t> </w:t>
      </w:r>
      <w:r>
        <w:rPr>
          <w:spacing w:val="-2"/>
        </w:rPr>
        <w:t>strategic</w:t>
      </w:r>
      <w:r>
        <w:rPr>
          <w:spacing w:val="37"/>
        </w:rPr>
        <w:t> </w:t>
      </w:r>
      <w:r>
        <w:rPr>
          <w:spacing w:val="-1"/>
        </w:rPr>
        <w:t>stakeholder</w:t>
      </w:r>
      <w:r>
        <w:rPr>
          <w:spacing w:val="89"/>
        </w:rPr>
        <w:t> </w:t>
      </w:r>
      <w:r>
        <w:rPr/>
        <w:t>engagement,</w:t>
      </w:r>
      <w:r>
        <w:rPr>
          <w:spacing w:val="11"/>
        </w:rPr>
        <w:t> </w:t>
      </w:r>
      <w:r>
        <w:rPr>
          <w:spacing w:val="-1"/>
        </w:rPr>
        <w:t>communication</w:t>
      </w:r>
      <w:r>
        <w:rPr>
          <w:spacing w:val="19"/>
        </w:rPr>
        <w:t> </w:t>
      </w:r>
      <w:r>
        <w:rPr>
          <w:spacing w:val="-1"/>
        </w:rPr>
        <w:t>etc.</w:t>
      </w:r>
      <w:r>
        <w:rPr>
          <w:spacing w:val="13"/>
        </w:rPr>
        <w:t> </w:t>
      </w:r>
      <w:r>
        <w:rPr/>
        <w:t>recorded</w:t>
      </w:r>
      <w:r>
        <w:rPr>
          <w:spacing w:val="13"/>
        </w:rPr>
        <w:t> </w:t>
      </w:r>
      <w:r>
        <w:rPr>
          <w:spacing w:val="-2"/>
        </w:rPr>
        <w:t>50.6%</w:t>
      </w:r>
      <w:r>
        <w:rPr>
          <w:spacing w:val="15"/>
        </w:rPr>
        <w:t> </w:t>
      </w:r>
      <w:r>
        <w:rPr>
          <w:spacing w:val="1"/>
        </w:rPr>
        <w:t>of</w:t>
      </w:r>
      <w:r>
        <w:rPr>
          <w:spacing w:val="23"/>
        </w:rPr>
        <w:t> </w:t>
      </w:r>
      <w:r>
        <w:rPr>
          <w:spacing w:val="-1"/>
        </w:rPr>
        <w:t>implementation.</w:t>
      </w:r>
      <w:r>
        <w:rPr>
          <w:spacing w:val="12"/>
        </w:rPr>
        <w:t> </w:t>
      </w:r>
      <w:r>
        <w:rPr>
          <w:spacing w:val="1"/>
        </w:rPr>
        <w:t>The</w:t>
      </w:r>
      <w:r>
        <w:rPr>
          <w:spacing w:val="13"/>
        </w:rPr>
        <w:t> </w:t>
      </w:r>
      <w:r>
        <w:rPr>
          <w:spacing w:val="-1"/>
        </w:rPr>
        <w:t>implication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11"/>
        </w:rPr>
        <w:t> </w:t>
      </w:r>
      <w:r>
        <w:rPr/>
        <w:t>this</w:t>
      </w:r>
      <w:r>
        <w:rPr>
          <w:spacing w:val="16"/>
        </w:rPr>
        <w:t> </w:t>
      </w:r>
      <w:r>
        <w:rPr>
          <w:spacing w:val="-2"/>
        </w:rPr>
        <w:t>is</w:t>
      </w:r>
      <w:r>
        <w:rPr>
          <w:spacing w:val="47"/>
          <w:w w:val="99"/>
        </w:rPr>
        <w:t> </w:t>
      </w:r>
      <w:r>
        <w:rPr/>
        <w:t>that</w:t>
      </w:r>
      <w:r>
        <w:rPr>
          <w:spacing w:val="-4"/>
        </w:rPr>
        <w:t> </w:t>
      </w:r>
      <w:r>
        <w:rPr>
          <w:spacing w:val="-2"/>
        </w:rPr>
        <w:t>it</w:t>
      </w:r>
      <w:r>
        <w:rPr/>
        <w:t> </w:t>
      </w:r>
      <w:r>
        <w:rPr>
          <w:spacing w:val="-1"/>
        </w:rPr>
        <w:t>may</w:t>
      </w:r>
      <w:r>
        <w:rPr>
          <w:spacing w:val="-4"/>
        </w:rPr>
        <w:t> </w:t>
      </w:r>
      <w:r>
        <w:rPr>
          <w:spacing w:val="-2"/>
        </w:rPr>
        <w:t>be</w:t>
      </w:r>
      <w:r>
        <w:rPr/>
        <w:t> </w:t>
      </w:r>
      <w:r>
        <w:rPr>
          <w:spacing w:val="-1"/>
        </w:rPr>
        <w:t>difficult</w:t>
      </w:r>
      <w:r>
        <w:rPr>
          <w:spacing w:val="1"/>
        </w:rPr>
        <w:t> </w:t>
      </w:r>
      <w:r>
        <w:rPr>
          <w:spacing w:val="-2"/>
        </w:rPr>
        <w:t>to</w:t>
      </w:r>
      <w:r>
        <w:rPr>
          <w:spacing w:val="5"/>
        </w:rPr>
        <w:t> </w:t>
      </w:r>
      <w:r>
        <w:rPr>
          <w:spacing w:val="-2"/>
        </w:rPr>
        <w:t>deliver</w:t>
      </w:r>
      <w:r>
        <w:rPr>
          <w:spacing w:val="1"/>
        </w:rPr>
        <w:t> on</w:t>
      </w:r>
      <w:r>
        <w:rPr>
          <w:spacing w:val="-3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2"/>
        </w:rPr>
        <w:t>accountability</w:t>
      </w:r>
      <w:r>
        <w:rPr>
          <w:spacing w:val="1"/>
        </w:rPr>
        <w:t> </w:t>
      </w:r>
      <w:r>
        <w:rPr>
          <w:spacing w:val="-1"/>
        </w:rPr>
        <w:t>mandate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1"/>
        </w:rPr>
        <w:t> NEITI</w:t>
      </w:r>
      <w:r>
        <w:rPr>
          <w:spacing w:val="-5"/>
        </w:rPr>
        <w:t> </w:t>
      </w:r>
      <w:r>
        <w:rPr>
          <w:spacing w:val="-2"/>
        </w:rPr>
        <w:t>if</w:t>
      </w:r>
      <w:r>
        <w:rPr>
          <w:spacing w:val="-1"/>
        </w:rPr>
        <w:t> this</w:t>
      </w:r>
      <w:r>
        <w:rPr>
          <w:spacing w:val="-2"/>
        </w:rPr>
        <w:t> </w:t>
      </w:r>
      <w:r>
        <w:rPr>
          <w:spacing w:val="-1"/>
        </w:rPr>
        <w:t>trend</w:t>
      </w:r>
      <w:r>
        <w:rPr>
          <w:spacing w:val="-5"/>
        </w:rPr>
        <w:t> </w:t>
      </w:r>
      <w:r>
        <w:rPr>
          <w:spacing w:val="-1"/>
        </w:rPr>
        <w:t>continues.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13"/>
        </w:numPr>
        <w:tabs>
          <w:tab w:pos="907" w:val="left" w:leader="none"/>
        </w:tabs>
        <w:spacing w:line="240" w:lineRule="auto" w:before="156" w:after="0"/>
        <w:ind w:left="906" w:right="0" w:hanging="346"/>
        <w:jc w:val="both"/>
        <w:rPr>
          <w:b w:val="0"/>
          <w:bCs w:val="0"/>
        </w:rPr>
      </w:pPr>
      <w:r>
        <w:rPr>
          <w:spacing w:val="-2"/>
        </w:rPr>
        <w:t>CHALLENGES</w:t>
      </w:r>
      <w:r>
        <w:rPr>
          <w:b w:val="0"/>
        </w:rPr>
      </w:r>
    </w:p>
    <w:p>
      <w:pPr>
        <w:pStyle w:val="BodyText"/>
        <w:spacing w:line="275" w:lineRule="auto"/>
        <w:ind w:left="560" w:right="1067"/>
        <w:jc w:val="both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monitoring</w:t>
      </w:r>
      <w:r>
        <w:rPr>
          <w:spacing w:val="-3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evaluation</w:t>
      </w:r>
      <w:r>
        <w:rPr>
          <w:spacing w:val="-4"/>
        </w:rPr>
        <w:t> </w:t>
      </w:r>
      <w:r>
        <w:rPr>
          <w:spacing w:val="-1"/>
        </w:rPr>
        <w:t>exercise identified</w:t>
      </w:r>
      <w:r>
        <w:rPr>
          <w:spacing w:val="4"/>
        </w:rPr>
        <w:t> </w:t>
      </w:r>
      <w:r>
        <w:rPr>
          <w:spacing w:val="-1"/>
        </w:rPr>
        <w:t>issues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non-adherence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>
          <w:spacing w:val="-1"/>
        </w:rPr>
        <w:t>implementation</w:t>
      </w:r>
      <w:r>
        <w:rPr>
          <w:spacing w:val="63"/>
        </w:rPr>
        <w:t> </w:t>
      </w:r>
      <w:r>
        <w:rPr>
          <w:spacing w:val="1"/>
        </w:rPr>
        <w:t>of</w:t>
      </w:r>
      <w:r>
        <w:rPr>
          <w:spacing w:val="27"/>
        </w:rPr>
        <w:t> </w:t>
      </w:r>
      <w:r>
        <w:rPr>
          <w:spacing w:val="-1"/>
        </w:rPr>
        <w:t>program</w:t>
      </w:r>
      <w:r>
        <w:rPr>
          <w:spacing w:val="31"/>
        </w:rPr>
        <w:t> </w:t>
      </w:r>
      <w:r>
        <w:rPr/>
        <w:t>and</w:t>
      </w:r>
      <w:r>
        <w:rPr>
          <w:spacing w:val="28"/>
        </w:rPr>
        <w:t> </w:t>
      </w:r>
      <w:r>
        <w:rPr>
          <w:spacing w:val="-2"/>
        </w:rPr>
        <w:t>activities</w:t>
      </w:r>
      <w:r>
        <w:rPr>
          <w:spacing w:val="32"/>
        </w:rPr>
        <w:t> </w:t>
      </w:r>
      <w:r>
        <w:rPr>
          <w:spacing w:val="-1"/>
        </w:rPr>
        <w:t>outlined</w:t>
      </w:r>
      <w:r>
        <w:rPr>
          <w:spacing w:val="29"/>
        </w:rPr>
        <w:t> </w:t>
      </w:r>
      <w:r>
        <w:rPr>
          <w:spacing w:val="-2"/>
        </w:rPr>
        <w:t>in</w:t>
      </w:r>
      <w:r>
        <w:rPr>
          <w:spacing w:val="31"/>
        </w:rPr>
        <w:t> </w:t>
      </w:r>
      <w:r>
        <w:rPr>
          <w:spacing w:val="-1"/>
        </w:rPr>
        <w:t>the</w:t>
      </w:r>
      <w:r>
        <w:rPr>
          <w:spacing w:val="34"/>
        </w:rPr>
        <w:t> </w:t>
      </w:r>
      <w:r>
        <w:rPr>
          <w:spacing w:val="-1"/>
        </w:rPr>
        <w:t>work</w:t>
      </w:r>
      <w:r>
        <w:rPr>
          <w:spacing w:val="25"/>
        </w:rPr>
        <w:t> </w:t>
      </w:r>
      <w:r>
        <w:rPr>
          <w:spacing w:val="1"/>
        </w:rPr>
        <w:t>plan,</w:t>
      </w:r>
      <w:r>
        <w:rPr>
          <w:spacing w:val="34"/>
        </w:rPr>
        <w:t> </w:t>
      </w:r>
      <w:r>
        <w:rPr>
          <w:spacing w:val="-1"/>
        </w:rPr>
        <w:t>duplication</w:t>
      </w:r>
      <w:r>
        <w:rPr>
          <w:spacing w:val="31"/>
        </w:rPr>
        <w:t> </w:t>
      </w:r>
      <w:r>
        <w:rPr/>
        <w:t>and</w:t>
      </w:r>
      <w:r>
        <w:rPr>
          <w:spacing w:val="24"/>
        </w:rPr>
        <w:t> </w:t>
      </w:r>
      <w:r>
        <w:rPr>
          <w:spacing w:val="-1"/>
        </w:rPr>
        <w:t>unrealistic</w:t>
      </w:r>
      <w:r>
        <w:rPr>
          <w:spacing w:val="33"/>
        </w:rPr>
        <w:t> </w:t>
      </w:r>
      <w:r>
        <w:rPr>
          <w:spacing w:val="-1"/>
        </w:rPr>
        <w:t>programs</w:t>
      </w:r>
      <w:r>
        <w:rPr>
          <w:spacing w:val="27"/>
        </w:rPr>
        <w:t> </w:t>
      </w:r>
      <w:r>
        <w:rPr/>
        <w:t>and</w:t>
      </w:r>
      <w:r>
        <w:rPr>
          <w:spacing w:val="65"/>
        </w:rPr>
        <w:t> </w:t>
      </w:r>
      <w:r>
        <w:rPr>
          <w:spacing w:val="-2"/>
        </w:rPr>
        <w:t>activities</w:t>
      </w:r>
      <w:r>
        <w:rPr>
          <w:spacing w:val="38"/>
        </w:rPr>
        <w:t> </w:t>
      </w:r>
      <w:r>
        <w:rPr>
          <w:spacing w:val="-2"/>
        </w:rPr>
        <w:t>in</w:t>
      </w:r>
      <w:r>
        <w:rPr>
          <w:spacing w:val="40"/>
        </w:rPr>
        <w:t> </w:t>
      </w:r>
      <w:r>
        <w:rPr>
          <w:spacing w:val="-1"/>
        </w:rPr>
        <w:t>the</w:t>
      </w:r>
      <w:r>
        <w:rPr>
          <w:spacing w:val="34"/>
        </w:rPr>
        <w:t> </w:t>
      </w:r>
      <w:r>
        <w:rPr>
          <w:spacing w:val="-1"/>
        </w:rPr>
        <w:t>plan,</w:t>
      </w:r>
      <w:r>
        <w:rPr>
          <w:spacing w:val="34"/>
        </w:rPr>
        <w:t> </w:t>
      </w:r>
      <w:r>
        <w:rPr>
          <w:spacing w:val="-1"/>
        </w:rPr>
        <w:t>failure</w:t>
      </w:r>
      <w:r>
        <w:rPr>
          <w:spacing w:val="39"/>
        </w:rPr>
        <w:t> </w:t>
      </w:r>
      <w:r>
        <w:rPr>
          <w:spacing w:val="-2"/>
        </w:rPr>
        <w:t>to</w:t>
      </w:r>
      <w:r>
        <w:rPr>
          <w:spacing w:val="35"/>
        </w:rPr>
        <w:t> </w:t>
      </w:r>
      <w:r>
        <w:rPr>
          <w:spacing w:val="-1"/>
        </w:rPr>
        <w:t>conduct</w:t>
      </w:r>
      <w:r>
        <w:rPr>
          <w:spacing w:val="38"/>
        </w:rPr>
        <w:t> </w:t>
      </w:r>
      <w:r>
        <w:rPr/>
        <w:t>a</w:t>
      </w:r>
      <w:r>
        <w:rPr>
          <w:spacing w:val="32"/>
        </w:rPr>
        <w:t> </w:t>
      </w:r>
      <w:r>
        <w:rPr>
          <w:spacing w:val="-1"/>
        </w:rPr>
        <w:t>mid-year</w:t>
      </w:r>
      <w:r>
        <w:rPr>
          <w:spacing w:val="39"/>
        </w:rPr>
        <w:t> </w:t>
      </w:r>
      <w:r>
        <w:rPr>
          <w:spacing w:val="-2"/>
        </w:rPr>
        <w:t>review</w:t>
      </w:r>
      <w:r>
        <w:rPr>
          <w:spacing w:val="39"/>
        </w:rPr>
        <w:t> </w:t>
      </w:r>
      <w:r>
        <w:rPr>
          <w:spacing w:val="1"/>
        </w:rPr>
        <w:t>of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35"/>
        </w:rPr>
        <w:t> </w:t>
      </w:r>
      <w:r>
        <w:rPr/>
        <w:t>work</w:t>
      </w:r>
      <w:r>
        <w:rPr>
          <w:spacing w:val="31"/>
        </w:rPr>
        <w:t> </w:t>
      </w:r>
      <w:r>
        <w:rPr>
          <w:spacing w:val="-1"/>
        </w:rPr>
        <w:t>plan</w:t>
      </w:r>
      <w:r>
        <w:rPr>
          <w:spacing w:val="42"/>
        </w:rPr>
        <w:t> </w:t>
      </w:r>
      <w:r>
        <w:rPr>
          <w:spacing w:val="-1"/>
        </w:rPr>
        <w:t>as</w:t>
      </w:r>
      <w:r>
        <w:rPr>
          <w:spacing w:val="32"/>
        </w:rPr>
        <w:t> </w:t>
      </w:r>
      <w:r>
        <w:rPr>
          <w:spacing w:val="-1"/>
        </w:rPr>
        <w:t>at</w:t>
      </w:r>
      <w:r>
        <w:rPr>
          <w:spacing w:val="35"/>
        </w:rPr>
        <w:t> </w:t>
      </w:r>
      <w:r>
        <w:rPr/>
        <w:t>when</w:t>
      </w:r>
      <w:r>
        <w:rPr>
          <w:spacing w:val="35"/>
        </w:rPr>
        <w:t> </w:t>
      </w:r>
      <w:r>
        <w:rPr>
          <w:spacing w:val="-1"/>
        </w:rPr>
        <w:t>due,</w:t>
      </w:r>
      <w:r>
        <w:rPr>
          <w:spacing w:val="69"/>
          <w:w w:val="99"/>
        </w:rPr>
        <w:t> </w:t>
      </w:r>
      <w:r>
        <w:rPr>
          <w:rFonts w:ascii="Garamond" w:hAnsi="Garamond" w:cs="Garamond" w:eastAsia="Garamond"/>
          <w:spacing w:val="-1"/>
        </w:rPr>
        <w:t>challenges</w:t>
      </w:r>
      <w:r>
        <w:rPr>
          <w:rFonts w:ascii="Garamond" w:hAnsi="Garamond" w:cs="Garamond" w:eastAsia="Garamond"/>
          <w:spacing w:val="14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securing</w:t>
      </w:r>
      <w:r>
        <w:rPr>
          <w:rFonts w:ascii="Garamond" w:hAnsi="Garamond" w:cs="Garamond" w:eastAsia="Garamond"/>
          <w:spacing w:val="13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13"/>
        </w:rPr>
        <w:t> </w:t>
      </w:r>
      <w:r>
        <w:rPr>
          <w:spacing w:val="-1"/>
        </w:rPr>
        <w:t>approval</w:t>
      </w:r>
      <w:r>
        <w:rPr>
          <w:spacing w:val="14"/>
        </w:rPr>
        <w:t> </w:t>
      </w:r>
      <w:r>
        <w:rPr/>
        <w:t>for</w:t>
      </w:r>
      <w:r>
        <w:rPr>
          <w:spacing w:val="11"/>
        </w:rPr>
        <w:t> </w:t>
      </w:r>
      <w:r>
        <w:rPr/>
        <w:t>some</w:t>
      </w:r>
      <w:r>
        <w:rPr>
          <w:spacing w:val="11"/>
        </w:rPr>
        <w:t> </w:t>
      </w:r>
      <w:r>
        <w:rPr>
          <w:spacing w:val="-2"/>
        </w:rPr>
        <w:t>activities</w:t>
      </w:r>
      <w:r>
        <w:rPr>
          <w:spacing w:val="14"/>
        </w:rPr>
        <w:t> </w:t>
      </w:r>
      <w:r>
        <w:rPr/>
        <w:t>and</w:t>
      </w:r>
      <w:r>
        <w:rPr>
          <w:spacing w:val="18"/>
        </w:rPr>
        <w:t> </w:t>
      </w:r>
      <w:r>
        <w:rPr>
          <w:spacing w:val="-1"/>
        </w:rPr>
        <w:t>programs,</w:t>
      </w:r>
      <w:r>
        <w:rPr>
          <w:spacing w:val="14"/>
        </w:rPr>
        <w:t> </w:t>
      </w:r>
      <w:r>
        <w:rPr>
          <w:spacing w:val="-1"/>
        </w:rPr>
        <w:t>as</w:t>
      </w:r>
      <w:r>
        <w:rPr>
          <w:spacing w:val="14"/>
        </w:rPr>
        <w:t> </w:t>
      </w:r>
      <w:r>
        <w:rPr>
          <w:spacing w:val="-1"/>
        </w:rPr>
        <w:t>some</w:t>
      </w:r>
      <w:r>
        <w:rPr>
          <w:spacing w:val="10"/>
        </w:rPr>
        <w:t> </w:t>
      </w:r>
      <w:r>
        <w:rPr>
          <w:spacing w:val="1"/>
        </w:rPr>
        <w:t>of</w:t>
      </w:r>
      <w:r>
        <w:rPr>
          <w:spacing w:val="10"/>
        </w:rPr>
        <w:t> </w:t>
      </w:r>
      <w:r>
        <w:rPr>
          <w:spacing w:val="1"/>
        </w:rPr>
        <w:t>the</w:t>
      </w:r>
      <w:r>
        <w:rPr>
          <w:spacing w:val="81"/>
          <w:w w:val="99"/>
        </w:rPr>
        <w:t> </w:t>
      </w:r>
      <w:r>
        <w:rPr>
          <w:spacing w:val="-1"/>
        </w:rPr>
        <w:t>challenges</w:t>
      </w:r>
      <w:r>
        <w:rPr>
          <w:spacing w:val="-3"/>
        </w:rPr>
        <w:t>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implementation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2023</w:t>
      </w:r>
      <w:r>
        <w:rPr>
          <w:spacing w:val="-4"/>
        </w:rPr>
        <w:t> </w:t>
      </w:r>
      <w:r>
        <w:rPr/>
        <w:t>work</w:t>
      </w:r>
      <w:r>
        <w:rPr>
          <w:spacing w:val="-3"/>
        </w:rPr>
        <w:t> </w:t>
      </w:r>
      <w:r>
        <w:rPr/>
        <w:t>plan.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13"/>
        </w:numPr>
        <w:tabs>
          <w:tab w:pos="907" w:val="left" w:leader="none"/>
        </w:tabs>
        <w:spacing w:line="240" w:lineRule="auto" w:before="178" w:after="0"/>
        <w:ind w:left="906" w:right="0" w:hanging="346"/>
        <w:jc w:val="both"/>
        <w:rPr>
          <w:b w:val="0"/>
          <w:bCs w:val="0"/>
        </w:rPr>
      </w:pPr>
      <w:r>
        <w:rPr>
          <w:spacing w:val="-1"/>
        </w:rPr>
        <w:t>RECOMMENDATIONS</w:t>
      </w:r>
      <w:r>
        <w:rPr>
          <w:b w:val="0"/>
        </w:rPr>
      </w:r>
    </w:p>
    <w:p>
      <w:pPr>
        <w:pStyle w:val="BodyText"/>
        <w:spacing w:line="277" w:lineRule="auto"/>
        <w:ind w:left="560" w:right="1077"/>
        <w:jc w:val="both"/>
      </w:pPr>
      <w:r>
        <w:rPr>
          <w:spacing w:val="1"/>
        </w:rPr>
        <w:t>The</w:t>
      </w:r>
      <w:r>
        <w:rPr/>
        <w:t> </w:t>
      </w:r>
      <w:r>
        <w:rPr>
          <w:spacing w:val="-1"/>
        </w:rPr>
        <w:t>management</w:t>
      </w:r>
      <w:r>
        <w:rPr/>
        <w:t> </w:t>
      </w:r>
      <w:r>
        <w:rPr>
          <w:spacing w:val="-1"/>
        </w:rPr>
        <w:t>should ensure</w:t>
      </w:r>
      <w:r>
        <w:rPr>
          <w:spacing w:val="2"/>
        </w:rPr>
        <w:t> </w:t>
      </w:r>
      <w:r>
        <w:rPr>
          <w:spacing w:val="-2"/>
        </w:rPr>
        <w:t>strict</w:t>
      </w:r>
      <w:r>
        <w:rPr>
          <w:spacing w:val="2"/>
        </w:rPr>
        <w:t> </w:t>
      </w:r>
      <w:r>
        <w:rPr>
          <w:spacing w:val="-1"/>
        </w:rPr>
        <w:t>adherence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 </w:t>
      </w:r>
      <w:r>
        <w:rPr>
          <w:spacing w:val="-1"/>
        </w:rPr>
        <w:t>program</w:t>
      </w:r>
      <w:r>
        <w:rPr/>
        <w:t> and</w:t>
      </w:r>
      <w:r>
        <w:rPr>
          <w:spacing w:val="-1"/>
        </w:rPr>
        <w:t> </w:t>
      </w:r>
      <w:r>
        <w:rPr>
          <w:spacing w:val="-2"/>
        </w:rPr>
        <w:t>activities</w:t>
      </w:r>
      <w:r>
        <w:rPr>
          <w:spacing w:val="85"/>
          <w:w w:val="99"/>
        </w:rPr>
        <w:t> </w:t>
      </w:r>
      <w:r>
        <w:rPr/>
        <w:t>outlined</w:t>
      </w:r>
      <w:r>
        <w:rPr>
          <w:spacing w:val="14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/>
        <w:t>work</w:t>
      </w:r>
      <w:r>
        <w:rPr>
          <w:spacing w:val="15"/>
        </w:rPr>
        <w:t> </w:t>
      </w:r>
      <w:r>
        <w:rPr>
          <w:spacing w:val="-1"/>
        </w:rPr>
        <w:t>plan;</w:t>
      </w:r>
      <w:r>
        <w:rPr>
          <w:spacing w:val="20"/>
        </w:rPr>
        <w:t> </w:t>
      </w:r>
      <w:r>
        <w:rPr/>
        <w:t>a</w:t>
      </w:r>
      <w:r>
        <w:rPr>
          <w:spacing w:val="13"/>
        </w:rPr>
        <w:t> </w:t>
      </w:r>
      <w:r>
        <w:rPr>
          <w:spacing w:val="-1"/>
        </w:rPr>
        <w:t>prompt</w:t>
      </w:r>
      <w:r>
        <w:rPr>
          <w:spacing w:val="16"/>
        </w:rPr>
        <w:t> </w:t>
      </w:r>
      <w:r>
        <w:rPr/>
        <w:t>mid-year</w:t>
      </w:r>
      <w:r>
        <w:rPr>
          <w:spacing w:val="15"/>
        </w:rPr>
        <w:t> </w:t>
      </w:r>
      <w:r>
        <w:rPr>
          <w:spacing w:val="-1"/>
        </w:rPr>
        <w:t>review</w:t>
      </w:r>
      <w:r>
        <w:rPr>
          <w:spacing w:val="18"/>
        </w:rPr>
        <w:t> </w:t>
      </w:r>
      <w:r>
        <w:rPr>
          <w:spacing w:val="1"/>
        </w:rPr>
        <w:t>of</w:t>
      </w:r>
      <w:r>
        <w:rPr>
          <w:spacing w:val="18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/>
        <w:t>work</w:t>
      </w:r>
      <w:r>
        <w:rPr>
          <w:spacing w:val="12"/>
        </w:rPr>
        <w:t> </w:t>
      </w:r>
      <w:r>
        <w:rPr>
          <w:spacing w:val="-1"/>
        </w:rPr>
        <w:t>plan</w:t>
      </w:r>
      <w:r>
        <w:rPr>
          <w:spacing w:val="21"/>
        </w:rPr>
        <w:t> </w:t>
      </w:r>
      <w:r>
        <w:rPr>
          <w:spacing w:val="-1"/>
        </w:rPr>
        <w:t>needs</w:t>
      </w:r>
      <w:r>
        <w:rPr>
          <w:spacing w:val="18"/>
        </w:rPr>
        <w:t> </w:t>
      </w:r>
      <w:r>
        <w:rPr>
          <w:spacing w:val="-2"/>
        </w:rPr>
        <w:t>to</w:t>
      </w:r>
      <w:r>
        <w:rPr>
          <w:spacing w:val="15"/>
        </w:rPr>
        <w:t> </w:t>
      </w:r>
      <w:r>
        <w:rPr>
          <w:spacing w:val="1"/>
        </w:rPr>
        <w:t>be</w:t>
      </w:r>
      <w:r>
        <w:rPr>
          <w:spacing w:val="15"/>
        </w:rPr>
        <w:t> </w:t>
      </w:r>
      <w:r>
        <w:rPr>
          <w:spacing w:val="-1"/>
        </w:rPr>
        <w:t>taken</w:t>
      </w:r>
      <w:r>
        <w:rPr>
          <w:spacing w:val="17"/>
        </w:rPr>
        <w:t> </w:t>
      </w:r>
      <w:r>
        <w:rPr>
          <w:spacing w:val="-1"/>
        </w:rPr>
        <w:t>more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4"/>
        <w:rPr>
          <w:rFonts w:ascii="Garamond" w:hAnsi="Garamond" w:cs="Garamond" w:eastAsia="Garamond"/>
          <w:sz w:val="24"/>
          <w:szCs w:val="24"/>
        </w:rPr>
      </w:pPr>
    </w:p>
    <w:p>
      <w:pPr>
        <w:spacing w:line="20" w:lineRule="atLeast"/>
        <w:ind w:left="52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pgSz w:w="11910" w:h="16840"/>
          <w:pgMar w:header="0" w:footer="978" w:top="1360" w:bottom="1160" w:left="880" w:right="360"/>
        </w:sectPr>
      </w:pPr>
    </w:p>
    <w:p>
      <w:pPr>
        <w:pStyle w:val="BodyText"/>
        <w:spacing w:line="273" w:lineRule="auto" w:before="66"/>
        <w:ind w:right="129"/>
        <w:jc w:val="both"/>
      </w:pPr>
      <w:r>
        <w:rPr>
          <w:spacing w:val="-1"/>
        </w:rPr>
        <w:t>seriously.</w:t>
      </w:r>
      <w:r>
        <w:rPr>
          <w:spacing w:val="27"/>
        </w:rPr>
        <w:t> </w:t>
      </w:r>
      <w:r>
        <w:rPr>
          <w:spacing w:val="-1"/>
        </w:rPr>
        <w:t>Besides,</w:t>
      </w:r>
      <w:r>
        <w:rPr>
          <w:spacing w:val="29"/>
        </w:rPr>
        <w:t> </w:t>
      </w:r>
      <w:r>
        <w:rPr>
          <w:spacing w:val="-1"/>
        </w:rPr>
        <w:t>leadership</w:t>
      </w:r>
      <w:r>
        <w:rPr>
          <w:spacing w:val="30"/>
        </w:rPr>
        <w:t> </w:t>
      </w:r>
      <w:r>
        <w:rPr>
          <w:spacing w:val="-1"/>
        </w:rPr>
        <w:t>approvals</w:t>
      </w:r>
      <w:r>
        <w:rPr>
          <w:spacing w:val="26"/>
        </w:rPr>
        <w:t> </w:t>
      </w:r>
      <w:r>
        <w:rPr>
          <w:spacing w:val="-1"/>
        </w:rPr>
        <w:t>release</w:t>
      </w:r>
      <w:r>
        <w:rPr>
          <w:spacing w:val="28"/>
        </w:rPr>
        <w:t> </w:t>
      </w:r>
      <w:r>
        <w:rPr>
          <w:spacing w:val="1"/>
        </w:rPr>
        <w:t>of</w:t>
      </w:r>
      <w:r>
        <w:rPr>
          <w:spacing w:val="27"/>
        </w:rPr>
        <w:t> </w:t>
      </w:r>
      <w:r>
        <w:rPr>
          <w:spacing w:val="-1"/>
        </w:rPr>
        <w:t>funds</w:t>
      </w:r>
      <w:r>
        <w:rPr>
          <w:spacing w:val="26"/>
        </w:rPr>
        <w:t> </w:t>
      </w:r>
      <w:r>
        <w:rPr>
          <w:spacing w:val="-2"/>
        </w:rPr>
        <w:t>for</w:t>
      </w:r>
      <w:r>
        <w:rPr>
          <w:spacing w:val="34"/>
        </w:rPr>
        <w:t> </w:t>
      </w:r>
      <w:r>
        <w:rPr>
          <w:spacing w:val="-1"/>
        </w:rPr>
        <w:t>programs</w:t>
      </w:r>
      <w:r>
        <w:rPr>
          <w:spacing w:val="28"/>
        </w:rPr>
        <w:t> </w:t>
      </w:r>
      <w:r>
        <w:rPr/>
        <w:t>and</w:t>
      </w:r>
      <w:r>
        <w:rPr>
          <w:spacing w:val="23"/>
        </w:rPr>
        <w:t> </w:t>
      </w:r>
      <w:r>
        <w:rPr>
          <w:spacing w:val="-2"/>
        </w:rPr>
        <w:t>activities</w:t>
      </w:r>
      <w:r>
        <w:rPr>
          <w:spacing w:val="29"/>
        </w:rPr>
        <w:t> </w:t>
      </w:r>
      <w:r>
        <w:rPr/>
        <w:t>should</w:t>
      </w:r>
      <w:r>
        <w:rPr>
          <w:spacing w:val="29"/>
        </w:rPr>
        <w:t> </w:t>
      </w:r>
      <w:r>
        <w:rPr>
          <w:spacing w:val="1"/>
        </w:rPr>
        <w:t>be</w:t>
      </w:r>
      <w:r>
        <w:rPr>
          <w:spacing w:val="89"/>
          <w:w w:val="99"/>
        </w:rPr>
        <w:t> </w:t>
      </w:r>
      <w:r>
        <w:rPr>
          <w:spacing w:val="-1"/>
        </w:rPr>
        <w:t>consistent with</w:t>
      </w:r>
      <w:r>
        <w:rPr>
          <w:spacing w:val="-2"/>
        </w:rPr>
        <w:t> </w:t>
      </w:r>
      <w:r>
        <w:rPr>
          <w:spacing w:val="-1"/>
        </w:rPr>
        <w:t>programmes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activities </w:t>
      </w:r>
      <w:r>
        <w:rPr>
          <w:spacing w:val="-1"/>
        </w:rPr>
        <w:t>as</w:t>
      </w:r>
      <w:r>
        <w:rPr>
          <w:spacing w:val="1"/>
        </w:rPr>
        <w:t> </w:t>
      </w:r>
      <w:r>
        <w:rPr>
          <w:spacing w:val="-1"/>
        </w:rPr>
        <w:t>itemized</w:t>
      </w:r>
      <w:r>
        <w:rPr/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work</w:t>
      </w:r>
      <w:r>
        <w:rPr>
          <w:spacing w:val="-8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spacing w:line="274" w:lineRule="auto" w:before="168"/>
        <w:ind w:right="129"/>
        <w:jc w:val="both"/>
      </w:pPr>
      <w:r>
        <w:rPr>
          <w:spacing w:val="1"/>
        </w:rPr>
        <w:t>The</w:t>
      </w:r>
      <w:r>
        <w:rPr>
          <w:spacing w:val="52"/>
        </w:rPr>
        <w:t> </w:t>
      </w:r>
      <w:r>
        <w:rPr>
          <w:spacing w:val="-1"/>
        </w:rPr>
        <w:t>process</w:t>
      </w:r>
      <w:r>
        <w:rPr>
          <w:spacing w:val="50"/>
        </w:rPr>
        <w:t> </w:t>
      </w:r>
      <w:r>
        <w:rPr>
          <w:spacing w:val="1"/>
        </w:rPr>
        <w:t>of</w:t>
      </w:r>
      <w:r>
        <w:rPr>
          <w:spacing w:val="56"/>
        </w:rPr>
        <w:t> </w:t>
      </w:r>
      <w:r>
        <w:rPr>
          <w:spacing w:val="-1"/>
        </w:rPr>
        <w:t>work</w:t>
      </w:r>
      <w:r>
        <w:rPr>
          <w:spacing w:val="50"/>
        </w:rPr>
        <w:t> </w:t>
      </w:r>
      <w:r>
        <w:rPr>
          <w:spacing w:val="-1"/>
        </w:rPr>
        <w:t>plan</w:t>
      </w:r>
      <w:r>
        <w:rPr>
          <w:spacing w:val="54"/>
        </w:rPr>
        <w:t> </w:t>
      </w:r>
      <w:r>
        <w:rPr>
          <w:spacing w:val="-1"/>
        </w:rPr>
        <w:t>development</w:t>
      </w:r>
      <w:r>
        <w:rPr>
          <w:spacing w:val="59"/>
        </w:rPr>
        <w:t> </w:t>
      </w:r>
      <w:r>
        <w:rPr/>
        <w:t>and</w:t>
      </w:r>
      <w:r>
        <w:rPr>
          <w:spacing w:val="51"/>
        </w:rPr>
        <w:t> </w:t>
      </w:r>
      <w:r>
        <w:rPr>
          <w:spacing w:val="-1"/>
        </w:rPr>
        <w:t>implementation</w:t>
      </w:r>
      <w:r>
        <w:rPr>
          <w:spacing w:val="56"/>
        </w:rPr>
        <w:t> </w:t>
      </w:r>
      <w:r>
        <w:rPr>
          <w:spacing w:val="-1"/>
        </w:rPr>
        <w:t>needs</w:t>
      </w:r>
      <w:r>
        <w:rPr>
          <w:spacing w:val="52"/>
        </w:rPr>
        <w:t> </w:t>
      </w:r>
      <w:r>
        <w:rPr/>
        <w:t>to</w:t>
      </w:r>
      <w:r>
        <w:rPr>
          <w:spacing w:val="49"/>
        </w:rPr>
        <w:t> </w:t>
      </w:r>
      <w:r>
        <w:rPr>
          <w:spacing w:val="1"/>
        </w:rPr>
        <w:t>be</w:t>
      </w:r>
      <w:r>
        <w:rPr>
          <w:spacing w:val="52"/>
        </w:rPr>
        <w:t> </w:t>
      </w:r>
      <w:r>
        <w:rPr/>
        <w:t>more</w:t>
      </w:r>
      <w:r>
        <w:rPr>
          <w:spacing w:val="49"/>
        </w:rPr>
        <w:t> </w:t>
      </w:r>
      <w:r>
        <w:rPr/>
        <w:t>robust</w:t>
      </w:r>
      <w:r>
        <w:rPr>
          <w:spacing w:val="57"/>
        </w:rPr>
        <w:t> </w:t>
      </w:r>
      <w:r>
        <w:rPr>
          <w:spacing w:val="-2"/>
        </w:rPr>
        <w:t>and</w:t>
      </w:r>
      <w:r>
        <w:rPr>
          <w:spacing w:val="37"/>
        </w:rPr>
        <w:t> </w:t>
      </w:r>
      <w:r>
        <w:rPr>
          <w:spacing w:val="-1"/>
        </w:rPr>
        <w:t>stakeholder-inclusive.</w:t>
      </w:r>
      <w:r>
        <w:rPr>
          <w:spacing w:val="36"/>
        </w:rPr>
        <w:t> </w:t>
      </w:r>
      <w:r>
        <w:rPr>
          <w:spacing w:val="-1"/>
        </w:rPr>
        <w:t>Equal</w:t>
      </w:r>
      <w:r>
        <w:rPr>
          <w:spacing w:val="35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adequate</w:t>
      </w:r>
      <w:r>
        <w:rPr>
          <w:spacing w:val="38"/>
        </w:rPr>
        <w:t> </w:t>
      </w:r>
      <w:r>
        <w:rPr>
          <w:spacing w:val="-1"/>
        </w:rPr>
        <w:t>attention</w:t>
      </w:r>
      <w:r>
        <w:rPr>
          <w:spacing w:val="39"/>
        </w:rPr>
        <w:t> </w:t>
      </w:r>
      <w:r>
        <w:rPr>
          <w:spacing w:val="-1"/>
        </w:rPr>
        <w:t>should</w:t>
      </w:r>
      <w:r>
        <w:rPr>
          <w:spacing w:val="37"/>
        </w:rPr>
        <w:t> </w:t>
      </w:r>
      <w:r>
        <w:rPr>
          <w:spacing w:val="1"/>
        </w:rPr>
        <w:t>be</w:t>
      </w:r>
      <w:r>
        <w:rPr>
          <w:spacing w:val="32"/>
        </w:rPr>
        <w:t> </w:t>
      </w:r>
      <w:r>
        <w:rPr>
          <w:spacing w:val="-1"/>
        </w:rPr>
        <w:t>paid</w:t>
      </w:r>
      <w:r>
        <w:rPr>
          <w:spacing w:val="37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47"/>
        </w:rPr>
        <w:t> </w:t>
      </w:r>
      <w:r>
        <w:rPr>
          <w:spacing w:val="-1"/>
        </w:rPr>
        <w:t>implementation</w:t>
      </w:r>
      <w:r>
        <w:rPr>
          <w:spacing w:val="34"/>
        </w:rPr>
        <w:t> </w:t>
      </w:r>
      <w:r>
        <w:rPr>
          <w:spacing w:val="1"/>
        </w:rPr>
        <w:t>of</w:t>
      </w:r>
      <w:r>
        <w:rPr>
          <w:spacing w:val="55"/>
          <w:w w:val="99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28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</w:rPr>
        <w:t>across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all</w:t>
      </w:r>
      <w:r>
        <w:rPr>
          <w:rFonts w:ascii="Garamond" w:hAnsi="Garamond" w:cs="Garamond" w:eastAsia="Garamond"/>
          <w:spacing w:val="27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25"/>
        </w:rPr>
        <w:t> </w:t>
      </w:r>
      <w:r>
        <w:rPr>
          <w:rFonts w:ascii="Garamond" w:hAnsi="Garamond" w:cs="Garamond" w:eastAsia="Garamond"/>
          <w:spacing w:val="-2"/>
        </w:rPr>
        <w:t>three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1"/>
        </w:rPr>
        <w:t>strategic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objectives.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1"/>
        </w:rPr>
        <w:t>C</w:t>
      </w:r>
      <w:r>
        <w:rPr>
          <w:spacing w:val="1"/>
        </w:rPr>
        <w:t>apacity</w:t>
      </w:r>
      <w:r>
        <w:rPr>
          <w:spacing w:val="27"/>
        </w:rPr>
        <w:t> </w:t>
      </w:r>
      <w:r>
        <w:rPr>
          <w:spacing w:val="-1"/>
        </w:rPr>
        <w:t>building</w:t>
      </w:r>
      <w:r>
        <w:rPr>
          <w:spacing w:val="28"/>
        </w:rPr>
        <w:t> </w:t>
      </w:r>
      <w:r>
        <w:rPr/>
        <w:t>for</w:t>
      </w:r>
      <w:r>
        <w:rPr>
          <w:spacing w:val="75"/>
        </w:rPr>
        <w:t> </w:t>
      </w:r>
      <w:r>
        <w:rPr/>
        <w:t>monitoring</w:t>
      </w:r>
      <w:r>
        <w:rPr>
          <w:spacing w:val="16"/>
        </w:rPr>
        <w:t> </w:t>
      </w:r>
      <w:r>
        <w:rPr>
          <w:spacing w:val="-2"/>
        </w:rPr>
        <w:t>and</w:t>
      </w:r>
      <w:r>
        <w:rPr>
          <w:spacing w:val="18"/>
        </w:rPr>
        <w:t> </w:t>
      </w:r>
      <w:r>
        <w:rPr>
          <w:spacing w:val="-1"/>
        </w:rPr>
        <w:t>evaluation</w:t>
      </w:r>
      <w:r>
        <w:rPr>
          <w:spacing w:val="20"/>
        </w:rPr>
        <w:t> </w:t>
      </w:r>
      <w:r>
        <w:rPr>
          <w:spacing w:val="-1"/>
        </w:rPr>
        <w:t>team/focal</w:t>
      </w:r>
      <w:r>
        <w:rPr>
          <w:spacing w:val="15"/>
        </w:rPr>
        <w:t> </w:t>
      </w:r>
      <w:r>
        <w:rPr>
          <w:spacing w:val="-1"/>
        </w:rPr>
        <w:t>persons</w:t>
      </w:r>
      <w:r>
        <w:rPr>
          <w:spacing w:val="18"/>
        </w:rPr>
        <w:t> </w:t>
      </w:r>
      <w:r>
        <w:rPr>
          <w:spacing w:val="-2"/>
        </w:rPr>
        <w:t>across</w:t>
      </w:r>
      <w:r>
        <w:rPr>
          <w:spacing w:val="17"/>
        </w:rPr>
        <w:t> </w:t>
      </w:r>
      <w:r>
        <w:rPr>
          <w:spacing w:val="-2"/>
        </w:rPr>
        <w:t>all</w:t>
      </w:r>
      <w:r>
        <w:rPr>
          <w:spacing w:val="17"/>
        </w:rPr>
        <w:t> </w:t>
      </w: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departments</w:t>
      </w:r>
      <w:r>
        <w:rPr>
          <w:spacing w:val="22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organization</w:t>
      </w:r>
      <w:r>
        <w:rPr>
          <w:spacing w:val="25"/>
        </w:rPr>
        <w:t> </w:t>
      </w:r>
      <w:r>
        <w:rPr>
          <w:spacing w:val="-3"/>
        </w:rPr>
        <w:t>is</w:t>
      </w:r>
      <w:r>
        <w:rPr>
          <w:spacing w:val="64"/>
          <w:w w:val="99"/>
        </w:rPr>
        <w:t> </w:t>
      </w:r>
      <w:r>
        <w:rPr>
          <w:spacing w:val="-1"/>
        </w:rPr>
        <w:t>strongly</w:t>
      </w:r>
      <w:r>
        <w:rPr>
          <w:spacing w:val="37"/>
        </w:rPr>
        <w:t> </w:t>
      </w:r>
      <w:r>
        <w:rPr/>
        <w:t>recommended.</w:t>
      </w:r>
      <w:r>
        <w:rPr>
          <w:spacing w:val="33"/>
        </w:rPr>
        <w:t> </w:t>
      </w:r>
      <w:r>
        <w:rPr>
          <w:spacing w:val="-2"/>
        </w:rPr>
        <w:t>Finally,</w:t>
      </w:r>
      <w:r>
        <w:rPr>
          <w:spacing w:val="37"/>
        </w:rPr>
        <w:t> </w:t>
      </w:r>
      <w:r>
        <w:rPr>
          <w:spacing w:val="-1"/>
        </w:rPr>
        <w:t>management</w:t>
      </w:r>
      <w:r>
        <w:rPr>
          <w:spacing w:val="33"/>
        </w:rPr>
        <w:t> </w:t>
      </w:r>
      <w:r>
        <w:rPr/>
        <w:t>need</w:t>
      </w:r>
      <w:r>
        <w:rPr>
          <w:spacing w:val="31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-1"/>
        </w:rPr>
        <w:t>expedite</w:t>
      </w:r>
      <w:r>
        <w:rPr>
          <w:spacing w:val="37"/>
        </w:rPr>
        <w:t> </w:t>
      </w:r>
      <w:r>
        <w:rPr>
          <w:spacing w:val="-1"/>
        </w:rPr>
        <w:t>actions</w:t>
      </w:r>
      <w:r>
        <w:rPr>
          <w:spacing w:val="35"/>
        </w:rPr>
        <w:t> </w:t>
      </w:r>
      <w:r>
        <w:rPr>
          <w:spacing w:val="-2"/>
        </w:rPr>
        <w:t>in</w:t>
      </w:r>
      <w:r>
        <w:rPr>
          <w:spacing w:val="34"/>
        </w:rPr>
        <w:t> </w:t>
      </w:r>
      <w:r>
        <w:rPr>
          <w:spacing w:val="-1"/>
        </w:rPr>
        <w:t>the</w:t>
      </w:r>
      <w:r>
        <w:rPr>
          <w:spacing w:val="37"/>
        </w:rPr>
        <w:t> </w:t>
      </w:r>
      <w:r>
        <w:rPr>
          <w:spacing w:val="-1"/>
        </w:rPr>
        <w:t>development</w:t>
      </w:r>
      <w:r>
        <w:rPr>
          <w:spacing w:val="34"/>
        </w:rPr>
        <w:t> </w:t>
      </w:r>
      <w:r>
        <w:rPr>
          <w:spacing w:val="1"/>
        </w:rPr>
        <w:t>of</w:t>
      </w:r>
      <w:r>
        <w:rPr>
          <w:spacing w:val="71"/>
          <w:w w:val="99"/>
        </w:rPr>
        <w:t> </w:t>
      </w:r>
      <w:r>
        <w:rPr/>
        <w:t>Monitoring</w:t>
      </w:r>
      <w:r>
        <w:rPr>
          <w:spacing w:val="-4"/>
        </w:rPr>
        <w:t> </w:t>
      </w:r>
      <w:r>
        <w:rPr/>
        <w:t>&amp;</w:t>
      </w:r>
      <w:r>
        <w:rPr>
          <w:spacing w:val="-9"/>
        </w:rPr>
        <w:t> </w:t>
      </w:r>
      <w:r>
        <w:rPr>
          <w:spacing w:val="-1"/>
        </w:rPr>
        <w:t>Evaluation</w:t>
      </w:r>
      <w:r>
        <w:rPr/>
        <w:t> </w:t>
      </w:r>
      <w:r>
        <w:rPr>
          <w:spacing w:val="-1"/>
        </w:rPr>
        <w:t>Framework</w:t>
      </w:r>
      <w:r>
        <w:rPr>
          <w:spacing w:val="-4"/>
        </w:rPr>
        <w:t> </w:t>
      </w:r>
      <w:r>
        <w:rPr>
          <w:spacing w:val="-2"/>
        </w:rPr>
        <w:t>for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NEITI</w:t>
      </w:r>
      <w:r>
        <w:rPr>
          <w:spacing w:val="-6"/>
        </w:rPr>
        <w:t> </w:t>
      </w:r>
      <w:r>
        <w:rPr>
          <w:spacing w:val="-1"/>
        </w:rPr>
        <w:t>2022-2026</w:t>
      </w:r>
      <w:r>
        <w:rPr>
          <w:spacing w:val="-3"/>
        </w:rPr>
        <w:t> </w:t>
      </w:r>
      <w:r>
        <w:rPr>
          <w:spacing w:val="-1"/>
        </w:rPr>
        <w:t>Strategic Plan.</w:t>
      </w:r>
      <w:r>
        <w:rPr/>
      </w:r>
    </w:p>
    <w:sectPr>
      <w:pgSz w:w="11910" w:h="16840"/>
      <w:pgMar w:header="0" w:footer="978" w:top="1360" w:bottom="116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62616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2.190002pt;margin-top:781.015991pt;width:49.3pt;height:13.05pt;mso-position-horizontal-relative:page;mso-position-vertical-relative:page;z-index:-162592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62568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 style="position:absolute;margin-left:467.670013pt;margin-top:781.015991pt;width:53.8pt;height:13.05pt;mso-position-horizontal-relative:page;mso-position-vertical-relative:page;z-index:-162544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pacing w:val="-1"/>
                    <w:sz w:val="22"/>
                  </w:rPr>
                  <w:t>10</w:t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62520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 style="position:absolute;margin-left:466.670013pt;margin-top:781.015991pt;width:54.8pt;height:13.05pt;mso-position-horizontal-relative:page;mso-position-vertical-relative:page;z-index:-162496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7.670013pt;margin-top:781.015991pt;width:53.8pt;height:13.05pt;mso-position-horizontal-relative:page;mso-position-vertical-relative:page;z-index:-162472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pacing w:val="-1"/>
                    <w:sz w:val="22"/>
                  </w:rPr>
                  <w:t>20</w:t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6.670013pt;margin-top:781.015991pt;width:54.8pt;height:13.05pt;mso-position-horizontal-relative:page;mso-position-vertical-relative:page;z-index:-162448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2"/>
      <w:numFmt w:val="decimal"/>
      <w:lvlText w:val="%1"/>
      <w:lvlJc w:val="left"/>
      <w:pPr>
        <w:ind w:left="829" w:hanging="26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9" w:hanging="269"/>
        <w:jc w:val="left"/>
      </w:pPr>
      <w:rPr>
        <w:rFonts w:hint="default" w:ascii="Garamond" w:hAnsi="Garamond" w:eastAsia="Garamond"/>
        <w:b/>
        <w:bCs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796" w:hanging="26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79" w:hanging="2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63" w:hanging="2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46" w:hanging="2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30" w:hanging="2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13" w:hanging="2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97" w:hanging="269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224" w:hanging="125"/>
      </w:pPr>
      <w:rPr>
        <w:rFonts w:hint="default" w:ascii="Garamond" w:hAnsi="Garamond" w:eastAsia="Garamond"/>
        <w:sz w:val="20"/>
        <w:szCs w:val="20"/>
      </w:rPr>
    </w:lvl>
    <w:lvl w:ilvl="1">
      <w:start w:val="1"/>
      <w:numFmt w:val="bullet"/>
      <w:lvlText w:val="•"/>
      <w:lvlJc w:val="left"/>
      <w:pPr>
        <w:ind w:left="507" w:hanging="1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89" w:hanging="1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72" w:hanging="1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55" w:hanging="1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638" w:hanging="1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21" w:hanging="1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03" w:hanging="1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86" w:hanging="125"/>
      </w:pPr>
      <w:rPr>
        <w:rFonts w:hint="default"/>
      </w:rPr>
    </w:lvl>
  </w:abstractNum>
  <w:abstractNum w:abstractNumId="10">
    <w:multiLevelType w:val="hybridMultilevel"/>
    <w:lvl w:ilvl="0">
      <w:start w:val="44"/>
      <w:numFmt w:val="decimal"/>
      <w:lvlText w:val="%1"/>
      <w:lvlJc w:val="left"/>
      <w:pPr>
        <w:ind w:left="839" w:hanging="721"/>
        <w:jc w:val="left"/>
      </w:pPr>
      <w:rPr>
        <w:rFonts w:hint="default" w:ascii="Garamond" w:hAnsi="Garamond" w:eastAsia="Garamond"/>
        <w:spacing w:val="1"/>
        <w:sz w:val="20"/>
        <w:szCs w:val="20"/>
      </w:rPr>
    </w:lvl>
    <w:lvl w:ilvl="1">
      <w:start w:val="1"/>
      <w:numFmt w:val="bullet"/>
      <w:lvlText w:val="•"/>
      <w:lvlJc w:val="left"/>
      <w:pPr>
        <w:ind w:left="1119" w:hanging="7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398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78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957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36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16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795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5" w:hanging="721"/>
      </w:pPr>
      <w:rPr>
        <w:rFonts w:hint="default"/>
      </w:rPr>
    </w:lvl>
  </w:abstractNum>
  <w:abstractNum w:abstractNumId="9">
    <w:multiLevelType w:val="hybridMultilevel"/>
    <w:lvl w:ilvl="0">
      <w:start w:val="4"/>
      <w:numFmt w:val="decimal"/>
      <w:lvlText w:val="%1."/>
      <w:lvlJc w:val="left"/>
      <w:pPr>
        <w:ind w:left="140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5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9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5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2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1" w:hanging="226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lvlText w:val="%1."/>
      <w:lvlJc w:val="left"/>
      <w:pPr>
        <w:ind w:left="140" w:hanging="226"/>
        <w:jc w:val="left"/>
      </w:pPr>
      <w:rPr>
        <w:rFonts w:hint="default" w:ascii="Garamond" w:hAnsi="Garamond" w:eastAsia="Garamond"/>
        <w:spacing w:val="-3"/>
        <w:sz w:val="24"/>
        <w:szCs w:val="24"/>
      </w:rPr>
    </w:lvl>
    <w:lvl w:ilvl="1">
      <w:start w:val="1"/>
      <w:numFmt w:val="bullet"/>
      <w:lvlText w:val="•"/>
      <w:lvlJc w:val="left"/>
      <w:pPr>
        <w:ind w:left="105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9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5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2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1" w:hanging="226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472" w:hanging="332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2" w:hanging="332"/>
        <w:jc w:val="right"/>
      </w:pPr>
      <w:rPr>
        <w:rFonts w:hint="default" w:ascii="Garamond" w:hAnsi="Garamond" w:eastAsia="Garamond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38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1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4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8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1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4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7" w:hanging="332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28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1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0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78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6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1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8" w:hanging="226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65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259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7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1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226"/>
      </w:pPr>
      <w:rPr>
        <w:rFonts w:hint="default"/>
      </w:rPr>
    </w:lvl>
  </w:abstractNum>
  <w:abstractNum w:abstractNumId="4">
    <w:multiLevelType w:val="hybridMultilevel"/>
    <w:lvl w:ilvl="0">
      <w:start w:val="9"/>
      <w:numFmt w:val="decimal"/>
      <w:lvlText w:val="%1."/>
      <w:lvlJc w:val="left"/>
      <w:pPr>
        <w:ind w:left="351" w:hanging="211"/>
        <w:jc w:val="left"/>
      </w:pPr>
      <w:rPr>
        <w:rFonts w:hint="default" w:ascii="Garamond" w:hAnsi="Garamond" w:eastAsia="Garamond"/>
        <w:spacing w:val="1"/>
        <w:sz w:val="22"/>
        <w:szCs w:val="22"/>
      </w:rPr>
    </w:lvl>
    <w:lvl w:ilvl="1">
      <w:start w:val="1"/>
      <w:numFmt w:val="bullet"/>
      <w:lvlText w:val="•"/>
      <w:lvlJc w:val="left"/>
      <w:pPr>
        <w:ind w:left="1246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41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7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2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7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2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8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3" w:hanging="211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0" w:hanging="211"/>
        <w:jc w:val="left"/>
      </w:pPr>
      <w:rPr>
        <w:rFonts w:hint="default" w:ascii="Garamond" w:hAnsi="Garamond" w:eastAsia="Garamond"/>
        <w:spacing w:val="1"/>
        <w:sz w:val="22"/>
        <w:szCs w:val="22"/>
      </w:rPr>
    </w:lvl>
    <w:lvl w:ilvl="1">
      <w:start w:val="1"/>
      <w:numFmt w:val="bullet"/>
      <w:lvlText w:val="•"/>
      <w:lvlJc w:val="left"/>
      <w:pPr>
        <w:ind w:left="1056" w:hanging="2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9" w:hanging="2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5" w:hanging="2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2" w:hanging="2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8" w:hanging="2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4" w:hanging="2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1" w:hanging="211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471" w:hanging="3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1" w:hanging="331"/>
        <w:jc w:val="left"/>
      </w:pPr>
      <w:rPr>
        <w:rFonts w:hint="default" w:ascii="Garamond" w:hAnsi="Garamond" w:eastAsia="Garamond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37" w:hanging="3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1" w:hanging="3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4" w:hanging="3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7" w:hanging="3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3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4" w:hanging="3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7" w:hanging="331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658" w:hanging="33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8" w:hanging="33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387" w:hanging="3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2" w:hanging="3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6" w:hanging="3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3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3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0" w:hanging="3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4" w:hanging="336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721" w:hanging="3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1" w:hanging="337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438" w:hanging="33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6" w:hanging="3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4" w:hanging="3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2" w:hanging="3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1" w:hanging="3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9" w:hanging="3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7" w:hanging="337"/>
      </w:pPr>
      <w:rPr>
        <w:rFonts w:hint="default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05"/>
      <w:ind w:left="140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walemoronkola@gmail.com</dc:creator>
  <dcterms:created xsi:type="dcterms:W3CDTF">2026-09-09T13:09:27Z</dcterms:created>
  <dcterms:modified xsi:type="dcterms:W3CDTF">2026-09-09T13:09:27Z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LastSaved">
    <vt:filetime>2026-09-09T00:00:00Z</vt:filetime>
  </property>
</Properties>
</file>